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7C9B" w14:textId="242DE33C" w:rsidR="007470CB" w:rsidRDefault="00426343" w:rsidP="00A364F3">
      <w:pPr>
        <w:rPr>
          <w:rFonts w:ascii="Arial" w:hAnsi="Arial" w:cs="Arial"/>
          <w:b/>
          <w:sz w:val="16"/>
          <w:szCs w:val="16"/>
        </w:rPr>
      </w:pPr>
      <w:r w:rsidRPr="00AD578C">
        <w:rPr>
          <w:rFonts w:ascii="Candara" w:hAnsi="Candara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1BADD" wp14:editId="62B4741B">
                <wp:simplePos x="0" y="0"/>
                <wp:positionH relativeFrom="column">
                  <wp:posOffset>3441700</wp:posOffset>
                </wp:positionH>
                <wp:positionV relativeFrom="paragraph">
                  <wp:posOffset>-144145</wp:posOffset>
                </wp:positionV>
                <wp:extent cx="3162300" cy="514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5143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7D8BB" w14:textId="44DD94FD" w:rsidR="00E43580" w:rsidRPr="00ED73B6" w:rsidRDefault="00E43580" w:rsidP="00244D28">
                            <w:pPr>
                              <w:spacing w:after="0"/>
                              <w:rPr>
                                <w:rFonts w:ascii="Candara" w:hAnsi="Candara"/>
                                <w:color w:val="0070C0"/>
                                <w:u w:val="single"/>
                              </w:rPr>
                            </w:pPr>
                            <w:r w:rsidRPr="00FB72C4">
                              <w:rPr>
                                <w:rFonts w:ascii="Candara" w:hAnsi="Candara"/>
                              </w:rPr>
                              <w:t xml:space="preserve">Online Harvest Declaration key: </w:t>
                            </w:r>
                            <w:r w:rsidRPr="00FB72C4">
                              <w:rPr>
                                <w:rFonts w:ascii="Candara" w:hAnsi="Candara"/>
                                <w:color w:val="0070C0"/>
                                <w:u w:val="single"/>
                              </w:rPr>
                              <w:t>www.grainsearch.net.au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1BA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pt;margin-top:-11.35pt;width:249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" fillcolor="white [3201]" strokeweight=".5pt">
                <v:fill r:id="rId12" o:title="" color2="white [3212]" type="pattern"/>
                <v:textbox>
                  <w:txbxContent>
                    <w:p w14:paraId="1947D8BB" w14:textId="44DD94FD" w:rsidR="00E43580" w:rsidRPr="00ED73B6" w:rsidRDefault="00E43580" w:rsidP="00244D28">
                      <w:pPr>
                        <w:spacing w:after="0"/>
                        <w:rPr>
                          <w:rFonts w:ascii="Candara" w:hAnsi="Candara"/>
                          <w:color w:val="0070C0"/>
                          <w:u w:val="single"/>
                        </w:rPr>
                      </w:pPr>
                      <w:r w:rsidRPr="00FB72C4">
                        <w:rPr>
                          <w:rFonts w:ascii="Candara" w:hAnsi="Candara"/>
                        </w:rPr>
                        <w:t xml:space="preserve">Online Harvest Declaration key: </w:t>
                      </w:r>
                      <w:r w:rsidRPr="00FB72C4">
                        <w:rPr>
                          <w:rFonts w:ascii="Candara" w:hAnsi="Candara"/>
                          <w:color w:val="0070C0"/>
                          <w:u w:val="single"/>
                        </w:rPr>
                        <w:t>www.grainsearch.net.au</w:t>
                      </w:r>
                    </w:p>
                  </w:txbxContent>
                </v:textbox>
              </v:shape>
            </w:pict>
          </mc:Fallback>
        </mc:AlternateContent>
      </w:r>
      <w:r w:rsidR="004253F9">
        <w:rPr>
          <w:rFonts w:ascii="Candara" w:hAnsi="Candara"/>
          <w:noProof/>
          <w:lang w:val="en-NZ" w:eastAsia="en-NZ"/>
        </w:rPr>
        <w:drawing>
          <wp:inline distT="0" distB="0" distL="0" distR="0" wp14:anchorId="2DF2E2E7" wp14:editId="539268C5">
            <wp:extent cx="2319020" cy="9779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2945_GrainSearchLogo_Final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220" cy="97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8AA6" w14:textId="79E21805" w:rsidR="00C118E6" w:rsidRDefault="00C118E6" w:rsidP="00C118E6">
      <w:pPr>
        <w:jc w:val="center"/>
        <w:rPr>
          <w:rFonts w:ascii="Arial" w:hAnsi="Arial" w:cs="Arial"/>
          <w:b/>
          <w:sz w:val="36"/>
          <w:szCs w:val="36"/>
        </w:rPr>
      </w:pPr>
      <w:r w:rsidRPr="004253F9">
        <w:rPr>
          <w:rFonts w:ascii="Arial" w:hAnsi="Arial" w:cs="Arial"/>
          <w:b/>
          <w:sz w:val="36"/>
          <w:szCs w:val="36"/>
        </w:rPr>
        <w:t>GRAINSEARCH</w:t>
      </w:r>
      <w:r w:rsidR="002777E4" w:rsidRPr="004253F9">
        <w:rPr>
          <w:rFonts w:ascii="Arial" w:hAnsi="Arial" w:cs="Arial"/>
          <w:b/>
          <w:sz w:val="36"/>
          <w:szCs w:val="36"/>
          <w:vertAlign w:val="superscript"/>
        </w:rPr>
        <w:t>®</w:t>
      </w:r>
      <w:r w:rsidRPr="004253F9">
        <w:rPr>
          <w:rFonts w:ascii="Arial" w:hAnsi="Arial" w:cs="Arial"/>
          <w:b/>
          <w:sz w:val="36"/>
          <w:szCs w:val="36"/>
        </w:rPr>
        <w:t xml:space="preserve"> </w:t>
      </w:r>
      <w:r w:rsidR="00E360E6" w:rsidRPr="004253F9">
        <w:rPr>
          <w:rFonts w:ascii="Arial" w:hAnsi="Arial" w:cs="Arial"/>
          <w:b/>
          <w:sz w:val="36"/>
          <w:szCs w:val="36"/>
        </w:rPr>
        <w:t>20</w:t>
      </w:r>
      <w:r w:rsidR="001845AE">
        <w:rPr>
          <w:rFonts w:ascii="Arial" w:hAnsi="Arial" w:cs="Arial"/>
          <w:b/>
          <w:sz w:val="36"/>
          <w:szCs w:val="36"/>
        </w:rPr>
        <w:t>2</w:t>
      </w:r>
      <w:r w:rsidR="00D70324">
        <w:rPr>
          <w:rFonts w:ascii="Arial" w:hAnsi="Arial" w:cs="Arial"/>
          <w:b/>
          <w:sz w:val="36"/>
          <w:szCs w:val="36"/>
        </w:rPr>
        <w:t>5</w:t>
      </w:r>
      <w:r w:rsidR="00EA46E8" w:rsidRPr="004253F9">
        <w:rPr>
          <w:rFonts w:ascii="Arial" w:hAnsi="Arial" w:cs="Arial"/>
          <w:b/>
          <w:sz w:val="36"/>
          <w:szCs w:val="36"/>
        </w:rPr>
        <w:t>-</w:t>
      </w:r>
      <w:r w:rsidR="00824736">
        <w:rPr>
          <w:rFonts w:ascii="Arial" w:hAnsi="Arial" w:cs="Arial"/>
          <w:b/>
          <w:sz w:val="36"/>
          <w:szCs w:val="36"/>
        </w:rPr>
        <w:t>2</w:t>
      </w:r>
      <w:r w:rsidR="00D70324">
        <w:rPr>
          <w:rFonts w:ascii="Arial" w:hAnsi="Arial" w:cs="Arial"/>
          <w:b/>
          <w:sz w:val="36"/>
          <w:szCs w:val="36"/>
        </w:rPr>
        <w:t>6</w:t>
      </w:r>
      <w:r w:rsidRPr="004253F9">
        <w:rPr>
          <w:rFonts w:ascii="Arial" w:hAnsi="Arial" w:cs="Arial"/>
          <w:b/>
          <w:sz w:val="36"/>
          <w:szCs w:val="36"/>
        </w:rPr>
        <w:t xml:space="preserve"> Harvest Declaration Form</w:t>
      </w:r>
    </w:p>
    <w:p w14:paraId="6F54C458" w14:textId="11FFE9AA" w:rsidR="000833A0" w:rsidRDefault="001B2C88">
      <w:pPr>
        <w:rPr>
          <w:rFonts w:ascii="Candara" w:hAnsi="Candara"/>
        </w:rPr>
      </w:pPr>
      <w:r>
        <w:rPr>
          <w:rFonts w:ascii="Candara" w:hAnsi="Candara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73B3E6" wp14:editId="12744954">
                <wp:simplePos x="0" y="0"/>
                <wp:positionH relativeFrom="column">
                  <wp:posOffset>683178</wp:posOffset>
                </wp:positionH>
                <wp:positionV relativeFrom="paragraph">
                  <wp:posOffset>182327</wp:posOffset>
                </wp:positionV>
                <wp:extent cx="2658110" cy="1065694"/>
                <wp:effectExtent l="0" t="0" r="889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1065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DEA74" w14:textId="6F2CA7E4" w:rsidR="006F41BE" w:rsidRPr="004253F9" w:rsidRDefault="00F351A0" w:rsidP="00B646D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Address:-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B3E6" id="Text Box 7" o:spid="_x0000_s1027" type="#_x0000_t202" style="position:absolute;margin-left:53.8pt;margin-top:14.35pt;width:209.3pt;height:8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" fillcolor="white [3201]" stroked="f" strokeweight=".5pt">
                <v:textbox>
                  <w:txbxContent>
                    <w:p w14:paraId="085DEA74" w14:textId="6F2CA7E4" w:rsidR="006F41BE" w:rsidRPr="004253F9" w:rsidRDefault="00F351A0" w:rsidP="00B646D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Address:-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219A0">
        <w:rPr>
          <w:rFonts w:ascii="Candara" w:hAnsi="Candar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6CA615" wp14:editId="3BAC4653">
                <wp:simplePos x="0" y="0"/>
                <wp:positionH relativeFrom="column">
                  <wp:posOffset>4098905</wp:posOffset>
                </wp:positionH>
                <wp:positionV relativeFrom="paragraph">
                  <wp:posOffset>11246</wp:posOffset>
                </wp:positionV>
                <wp:extent cx="2645164" cy="1200663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164" cy="120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FF0BE" w14:textId="53EC21DF" w:rsidR="00E43580" w:rsidRPr="004253F9" w:rsidRDefault="00E43580" w:rsidP="000833A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5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NGR: </w:t>
                            </w:r>
                          </w:p>
                          <w:p w14:paraId="25039A18" w14:textId="24DC4334" w:rsidR="00E43580" w:rsidRPr="004253F9" w:rsidRDefault="00E43580" w:rsidP="000833A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5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Primary contact no.: </w:t>
                            </w:r>
                          </w:p>
                          <w:p w14:paraId="163B41F2" w14:textId="277B4857" w:rsidR="00E43580" w:rsidRPr="004253F9" w:rsidRDefault="00E43580" w:rsidP="000833A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5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Secondary contact no.: </w:t>
                            </w:r>
                          </w:p>
                          <w:p w14:paraId="7A5D8F5E" w14:textId="310AD78A" w:rsidR="00E43580" w:rsidRPr="004253F9" w:rsidRDefault="00E43580" w:rsidP="000833A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5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 address: </w:t>
                            </w:r>
                          </w:p>
                          <w:p w14:paraId="7251FAA9" w14:textId="07FBA513" w:rsidR="00E43580" w:rsidRPr="004253F9" w:rsidRDefault="00E43580" w:rsidP="000833A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5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A615" id="Text Box 4" o:spid="_x0000_s1028" type="#_x0000_t202" style="position:absolute;margin-left:322.75pt;margin-top:.9pt;width:208.3pt;height:94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" fillcolor="white [3201]" stroked="f" strokeweight=".5pt">
                <v:textbox>
                  <w:txbxContent>
                    <w:p w14:paraId="793FF0BE" w14:textId="53EC21DF" w:rsidR="00E43580" w:rsidRPr="004253F9" w:rsidRDefault="00E43580" w:rsidP="000833A0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53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NGR: </w:t>
                      </w:r>
                    </w:p>
                    <w:p w14:paraId="25039A18" w14:textId="24DC4334" w:rsidR="00E43580" w:rsidRPr="004253F9" w:rsidRDefault="00E43580" w:rsidP="000833A0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53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Primary contact no.: </w:t>
                      </w:r>
                    </w:p>
                    <w:p w14:paraId="163B41F2" w14:textId="277B4857" w:rsidR="00E43580" w:rsidRPr="004253F9" w:rsidRDefault="00E43580" w:rsidP="000833A0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53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Secondary contact no.: </w:t>
                      </w:r>
                    </w:p>
                    <w:p w14:paraId="7A5D8F5E" w14:textId="310AD78A" w:rsidR="00E43580" w:rsidRPr="004253F9" w:rsidRDefault="00E43580" w:rsidP="000833A0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53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 address: </w:t>
                      </w:r>
                    </w:p>
                    <w:p w14:paraId="7251FAA9" w14:textId="07FBA513" w:rsidR="00E43580" w:rsidRPr="004253F9" w:rsidRDefault="00E43580" w:rsidP="000833A0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53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ABN: </w:t>
                      </w:r>
                    </w:p>
                  </w:txbxContent>
                </v:textbox>
              </v:shape>
            </w:pict>
          </mc:Fallback>
        </mc:AlternateContent>
      </w:r>
    </w:p>
    <w:p w14:paraId="21FD4501" w14:textId="2863A6BA" w:rsidR="00AD578C" w:rsidRPr="00AD578C" w:rsidRDefault="00AD578C">
      <w:pPr>
        <w:rPr>
          <w:rFonts w:ascii="Candara" w:hAnsi="Candara"/>
        </w:rPr>
      </w:pPr>
    </w:p>
    <w:p w14:paraId="0C4CF389" w14:textId="77777777" w:rsidR="00ED73B6" w:rsidRDefault="00ED73B6" w:rsidP="00AD578C">
      <w:pPr>
        <w:spacing w:after="0"/>
        <w:rPr>
          <w:rFonts w:ascii="Candara" w:hAnsi="Candara"/>
          <w:sz w:val="24"/>
          <w:szCs w:val="24"/>
        </w:rPr>
      </w:pPr>
    </w:p>
    <w:p w14:paraId="7F277CC6" w14:textId="77777777" w:rsidR="00ED73B6" w:rsidRDefault="00ED73B6" w:rsidP="00AD578C">
      <w:pPr>
        <w:spacing w:after="0"/>
        <w:rPr>
          <w:rFonts w:ascii="Candara" w:hAnsi="Candara"/>
        </w:rPr>
      </w:pPr>
    </w:p>
    <w:p w14:paraId="28EAA600" w14:textId="3A5FF709" w:rsidR="00ED73B6" w:rsidRDefault="00ED73B6" w:rsidP="00AD578C">
      <w:pPr>
        <w:spacing w:after="0"/>
        <w:rPr>
          <w:rFonts w:ascii="Candara" w:hAnsi="Candara"/>
        </w:rPr>
      </w:pPr>
    </w:p>
    <w:p w14:paraId="0E94D935" w14:textId="77777777" w:rsidR="00426343" w:rsidRDefault="00426343" w:rsidP="00AD578C">
      <w:pPr>
        <w:spacing w:after="0"/>
        <w:rPr>
          <w:rFonts w:ascii="Candara" w:hAnsi="Candar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2207"/>
        <w:gridCol w:w="2126"/>
      </w:tblGrid>
      <w:tr w:rsidR="00B854E7" w14:paraId="7CF2FC7D" w14:textId="77777777" w:rsidTr="007D5FD8">
        <w:trPr>
          <w:trHeight w:val="591"/>
          <w:jc w:val="center"/>
        </w:trPr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0CE0FFE7" w14:textId="4CB1E776" w:rsidR="00B854E7" w:rsidRPr="004253F9" w:rsidRDefault="00B854E7" w:rsidP="00B854E7">
            <w:pPr>
              <w:jc w:val="center"/>
              <w:rPr>
                <w:rFonts w:ascii="Arial" w:hAnsi="Arial" w:cs="Arial"/>
              </w:rPr>
            </w:pPr>
            <w:r w:rsidRPr="004253F9">
              <w:rPr>
                <w:rFonts w:ascii="Arial" w:hAnsi="Arial" w:cs="Arial"/>
              </w:rPr>
              <w:t>GRAINSEARCH</w:t>
            </w:r>
            <w:r w:rsidR="002777E4" w:rsidRPr="004253F9">
              <w:rPr>
                <w:rFonts w:ascii="Arial" w:hAnsi="Arial" w:cs="Arial"/>
                <w:vertAlign w:val="superscript"/>
              </w:rPr>
              <w:t>®</w:t>
            </w:r>
            <w:r w:rsidRPr="004253F9">
              <w:rPr>
                <w:rFonts w:ascii="Arial" w:hAnsi="Arial" w:cs="Arial"/>
              </w:rPr>
              <w:t xml:space="preserve"> VARIETY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2EC5FD16" w14:textId="77777777" w:rsidR="00B854E7" w:rsidRPr="004253F9" w:rsidRDefault="00241EE1" w:rsidP="00241EE1">
            <w:pPr>
              <w:jc w:val="center"/>
              <w:rPr>
                <w:rFonts w:ascii="Arial" w:hAnsi="Arial" w:cs="Arial"/>
              </w:rPr>
            </w:pPr>
            <w:r w:rsidRPr="004253F9">
              <w:rPr>
                <w:rFonts w:ascii="Arial" w:hAnsi="Arial" w:cs="Arial"/>
                <w:sz w:val="32"/>
                <w:szCs w:val="32"/>
              </w:rPr>
              <w:t xml:space="preserve">* </w:t>
            </w:r>
            <w:r w:rsidR="00B854E7" w:rsidRPr="004253F9">
              <w:rPr>
                <w:rFonts w:ascii="Arial" w:hAnsi="Arial" w:cs="Arial"/>
              </w:rPr>
              <w:t>TOTAL GRAIN HARVESTED</w:t>
            </w:r>
            <w:r w:rsidR="007D5FD8" w:rsidRPr="004253F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D5FD8" w:rsidRPr="004253F9">
              <w:rPr>
                <w:rFonts w:ascii="Arial" w:hAnsi="Arial" w:cs="Arial"/>
              </w:rPr>
              <w:t>(t)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8B095C" w14:textId="77777777" w:rsidR="00B854E7" w:rsidRPr="004253F9" w:rsidRDefault="00241EE1" w:rsidP="00241EE1">
            <w:pPr>
              <w:jc w:val="center"/>
              <w:rPr>
                <w:rFonts w:ascii="Arial" w:hAnsi="Arial" w:cs="Arial"/>
              </w:rPr>
            </w:pPr>
            <w:r w:rsidRPr="004253F9">
              <w:rPr>
                <w:rFonts w:ascii="Arial" w:hAnsi="Arial" w:cs="Arial"/>
                <w:sz w:val="32"/>
                <w:szCs w:val="32"/>
              </w:rPr>
              <w:t>*</w:t>
            </w:r>
            <w:r w:rsidR="00B854E7" w:rsidRPr="004253F9">
              <w:rPr>
                <w:rFonts w:ascii="Arial" w:hAnsi="Arial" w:cs="Arial"/>
              </w:rPr>
              <w:t>RETAINED AS SEED</w:t>
            </w:r>
            <w:r w:rsidR="00B854E7" w:rsidRPr="004253F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854E7" w:rsidRPr="004253F9">
              <w:rPr>
                <w:rFonts w:ascii="Arial" w:hAnsi="Arial" w:cs="Arial"/>
              </w:rPr>
              <w:t>(t)</w:t>
            </w:r>
          </w:p>
        </w:tc>
      </w:tr>
      <w:tr w:rsidR="00B854E7" w14:paraId="3F2CC21F" w14:textId="77777777" w:rsidTr="007D5FD8">
        <w:trPr>
          <w:trHeight w:val="461"/>
          <w:jc w:val="center"/>
        </w:trPr>
        <w:tc>
          <w:tcPr>
            <w:tcW w:w="3175" w:type="dxa"/>
            <w:vAlign w:val="center"/>
          </w:tcPr>
          <w:p w14:paraId="10CD412C" w14:textId="70FC7630" w:rsidR="00B854E7" w:rsidRPr="004253F9" w:rsidRDefault="008D190E" w:rsidP="00113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BEAUFORT (Wheat)</w:t>
            </w:r>
          </w:p>
        </w:tc>
        <w:tc>
          <w:tcPr>
            <w:tcW w:w="2207" w:type="dxa"/>
            <w:vAlign w:val="center"/>
          </w:tcPr>
          <w:p w14:paraId="2D49EEE8" w14:textId="77777777" w:rsidR="00B854E7" w:rsidRPr="004253F9" w:rsidRDefault="00B854E7" w:rsidP="00113E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85EFD6C" w14:textId="77777777" w:rsidR="00B854E7" w:rsidRPr="004253F9" w:rsidRDefault="00B854E7" w:rsidP="00113EAE">
            <w:pPr>
              <w:rPr>
                <w:rFonts w:ascii="Arial" w:hAnsi="Arial" w:cs="Arial"/>
              </w:rPr>
            </w:pPr>
          </w:p>
        </w:tc>
      </w:tr>
      <w:tr w:rsidR="00B854E7" w14:paraId="4B31290D" w14:textId="77777777" w:rsidTr="007D5FD8">
        <w:trPr>
          <w:trHeight w:val="399"/>
          <w:jc w:val="center"/>
        </w:trPr>
        <w:tc>
          <w:tcPr>
            <w:tcW w:w="3175" w:type="dxa"/>
            <w:vAlign w:val="center"/>
          </w:tcPr>
          <w:p w14:paraId="331FE758" w14:textId="77777777" w:rsidR="00B854E7" w:rsidRPr="004253F9" w:rsidRDefault="00AB4A63" w:rsidP="00113EAE">
            <w:pPr>
              <w:rPr>
                <w:rFonts w:ascii="Arial" w:hAnsi="Arial" w:cs="Arial"/>
              </w:rPr>
            </w:pPr>
            <w:r w:rsidRPr="004253F9">
              <w:rPr>
                <w:rFonts w:ascii="Arial" w:hAnsi="Arial" w:cs="Arial"/>
              </w:rPr>
              <w:t>MANNING</w:t>
            </w:r>
            <w:r w:rsidR="00113EAE" w:rsidRPr="004253F9">
              <w:rPr>
                <w:rFonts w:ascii="Arial" w:hAnsi="Arial" w:cs="Arial"/>
              </w:rPr>
              <w:t xml:space="preserve"> (Wheat)</w:t>
            </w:r>
          </w:p>
        </w:tc>
        <w:tc>
          <w:tcPr>
            <w:tcW w:w="2207" w:type="dxa"/>
            <w:vAlign w:val="center"/>
          </w:tcPr>
          <w:p w14:paraId="69FAEAC4" w14:textId="77777777" w:rsidR="00B854E7" w:rsidRPr="004253F9" w:rsidRDefault="00B854E7" w:rsidP="00113E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A0D4C33" w14:textId="77777777" w:rsidR="00B854E7" w:rsidRPr="004253F9" w:rsidRDefault="00B854E7" w:rsidP="00113EAE">
            <w:pPr>
              <w:rPr>
                <w:rFonts w:ascii="Arial" w:hAnsi="Arial" w:cs="Arial"/>
              </w:rPr>
            </w:pPr>
          </w:p>
        </w:tc>
      </w:tr>
      <w:tr w:rsidR="00B854E7" w14:paraId="22EB8BC4" w14:textId="77777777" w:rsidTr="007D5FD8">
        <w:trPr>
          <w:trHeight w:val="493"/>
          <w:jc w:val="center"/>
        </w:trPr>
        <w:tc>
          <w:tcPr>
            <w:tcW w:w="3175" w:type="dxa"/>
            <w:vAlign w:val="center"/>
          </w:tcPr>
          <w:p w14:paraId="3800C079" w14:textId="1D8BE32C" w:rsidR="00B854E7" w:rsidRPr="004253F9" w:rsidRDefault="008D190E" w:rsidP="00113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</w:t>
            </w:r>
            <w:r w:rsidR="00113EAE" w:rsidRPr="004253F9">
              <w:rPr>
                <w:rFonts w:ascii="Arial" w:hAnsi="Arial" w:cs="Arial"/>
              </w:rPr>
              <w:t xml:space="preserve"> (Wheat)</w:t>
            </w:r>
          </w:p>
        </w:tc>
        <w:tc>
          <w:tcPr>
            <w:tcW w:w="2207" w:type="dxa"/>
            <w:vAlign w:val="center"/>
          </w:tcPr>
          <w:p w14:paraId="0FE4B940" w14:textId="77777777" w:rsidR="00B854E7" w:rsidRPr="004253F9" w:rsidRDefault="00B854E7" w:rsidP="00113E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4A3972D" w14:textId="77777777" w:rsidR="00B854E7" w:rsidRPr="004253F9" w:rsidRDefault="00B854E7" w:rsidP="00113EAE">
            <w:pPr>
              <w:rPr>
                <w:rFonts w:ascii="Arial" w:hAnsi="Arial" w:cs="Arial"/>
              </w:rPr>
            </w:pPr>
          </w:p>
        </w:tc>
      </w:tr>
      <w:tr w:rsidR="00EF6734" w14:paraId="09B04475" w14:textId="77777777" w:rsidTr="007D5FD8">
        <w:trPr>
          <w:trHeight w:val="473"/>
          <w:jc w:val="center"/>
        </w:trPr>
        <w:tc>
          <w:tcPr>
            <w:tcW w:w="3175" w:type="dxa"/>
            <w:vAlign w:val="center"/>
          </w:tcPr>
          <w:p w14:paraId="3856EDF8" w14:textId="7E9D78DA" w:rsidR="00EF6734" w:rsidRPr="004253F9" w:rsidRDefault="008D190E" w:rsidP="00113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NITRO (Feed Barley)</w:t>
            </w:r>
          </w:p>
        </w:tc>
        <w:tc>
          <w:tcPr>
            <w:tcW w:w="2207" w:type="dxa"/>
            <w:vAlign w:val="center"/>
          </w:tcPr>
          <w:p w14:paraId="79F40D45" w14:textId="77777777" w:rsidR="00EF6734" w:rsidRPr="004253F9" w:rsidRDefault="00EF6734" w:rsidP="00113E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2AE0987" w14:textId="77777777" w:rsidR="00EF6734" w:rsidRPr="004253F9" w:rsidRDefault="00EF6734" w:rsidP="00113EAE">
            <w:pPr>
              <w:rPr>
                <w:rFonts w:ascii="Arial" w:hAnsi="Arial" w:cs="Arial"/>
              </w:rPr>
            </w:pPr>
          </w:p>
        </w:tc>
      </w:tr>
      <w:tr w:rsidR="00163C48" w14:paraId="4F0D49E5" w14:textId="77777777" w:rsidTr="007D5FD8">
        <w:trPr>
          <w:trHeight w:val="473"/>
          <w:jc w:val="center"/>
        </w:trPr>
        <w:tc>
          <w:tcPr>
            <w:tcW w:w="3175" w:type="dxa"/>
            <w:vAlign w:val="center"/>
          </w:tcPr>
          <w:p w14:paraId="7D127A9F" w14:textId="3457E71B" w:rsidR="00163C48" w:rsidRDefault="008D190E" w:rsidP="00113EAE">
            <w:pPr>
              <w:rPr>
                <w:rFonts w:ascii="Arial" w:hAnsi="Arial" w:cs="Arial"/>
              </w:rPr>
            </w:pPr>
            <w:r w:rsidRPr="004253F9">
              <w:rPr>
                <w:rFonts w:ascii="Arial" w:hAnsi="Arial" w:cs="Arial"/>
              </w:rPr>
              <w:t>WESTMINSTER (Barley)</w:t>
            </w:r>
          </w:p>
        </w:tc>
        <w:tc>
          <w:tcPr>
            <w:tcW w:w="2207" w:type="dxa"/>
            <w:vAlign w:val="center"/>
          </w:tcPr>
          <w:p w14:paraId="48F72105" w14:textId="77777777" w:rsidR="00163C48" w:rsidRPr="004253F9" w:rsidRDefault="00163C48" w:rsidP="00113E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BBA8F03" w14:textId="77777777" w:rsidR="00163C48" w:rsidRPr="004253F9" w:rsidRDefault="00163C48" w:rsidP="00113EAE">
            <w:pPr>
              <w:rPr>
                <w:rFonts w:ascii="Arial" w:hAnsi="Arial" w:cs="Arial"/>
              </w:rPr>
            </w:pPr>
          </w:p>
        </w:tc>
      </w:tr>
    </w:tbl>
    <w:p w14:paraId="579291C1" w14:textId="77777777" w:rsidR="002D16A6" w:rsidRPr="004253F9" w:rsidRDefault="002D16A6" w:rsidP="00B854E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253F9">
        <w:rPr>
          <w:rFonts w:ascii="Arial" w:hAnsi="Arial" w:cs="Arial"/>
          <w:sz w:val="32"/>
          <w:szCs w:val="32"/>
        </w:rPr>
        <w:t>*</w:t>
      </w:r>
      <w:r w:rsidR="00AB3A2E" w:rsidRPr="004253F9">
        <w:rPr>
          <w:rFonts w:ascii="Arial" w:hAnsi="Arial" w:cs="Arial"/>
          <w:sz w:val="20"/>
          <w:szCs w:val="20"/>
        </w:rPr>
        <w:t xml:space="preserve">Please </w:t>
      </w:r>
      <w:r w:rsidR="00241EE1" w:rsidRPr="004253F9">
        <w:rPr>
          <w:rFonts w:ascii="Arial" w:hAnsi="Arial" w:cs="Arial"/>
          <w:sz w:val="20"/>
          <w:szCs w:val="20"/>
        </w:rPr>
        <w:t>complete using the instructions on the following page.</w:t>
      </w:r>
    </w:p>
    <w:p w14:paraId="19F6881D" w14:textId="77777777" w:rsidR="00AF4531" w:rsidRDefault="00AF4531" w:rsidP="00AB4A63">
      <w:pPr>
        <w:spacing w:after="0"/>
        <w:rPr>
          <w:rFonts w:ascii="Arial" w:hAnsi="Arial" w:cs="Arial"/>
        </w:rPr>
      </w:pPr>
    </w:p>
    <w:p w14:paraId="53E1FF1F" w14:textId="328CF111" w:rsidR="00B854E7" w:rsidRPr="004253F9" w:rsidRDefault="00C11D12" w:rsidP="00C52A0C">
      <w:pPr>
        <w:spacing w:after="0"/>
        <w:rPr>
          <w:rFonts w:ascii="Arial" w:hAnsi="Arial" w:cs="Arial"/>
        </w:rPr>
      </w:pPr>
      <w:r w:rsidRPr="004253F9">
        <w:rPr>
          <w:rFonts w:ascii="Arial" w:hAnsi="Arial" w:cs="Arial"/>
        </w:rPr>
        <w:t>Comments</w:t>
      </w:r>
    </w:p>
    <w:p w14:paraId="2005234D" w14:textId="77777777" w:rsidR="00C11D12" w:rsidRPr="004253F9" w:rsidRDefault="00C11D12" w:rsidP="00C52A0C">
      <w:pPr>
        <w:spacing w:after="0"/>
        <w:rPr>
          <w:rFonts w:ascii="Arial" w:hAnsi="Arial" w:cs="Arial"/>
        </w:rPr>
      </w:pPr>
      <w:r w:rsidRPr="004253F9"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DAB5C5" wp14:editId="5D7C152A">
                <wp:simplePos x="0" y="0"/>
                <wp:positionH relativeFrom="column">
                  <wp:posOffset>17145</wp:posOffset>
                </wp:positionH>
                <wp:positionV relativeFrom="paragraph">
                  <wp:posOffset>12065</wp:posOffset>
                </wp:positionV>
                <wp:extent cx="6467475" cy="1704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3A170" id="Rectangle 2" o:spid="_x0000_s1026" style="position:absolute;margin-left:1.35pt;margin-top:.95pt;width:509.25pt;height:134.2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" filled="f" strokecolor="black [3213]"/>
            </w:pict>
          </mc:Fallback>
        </mc:AlternateContent>
      </w:r>
    </w:p>
    <w:p w14:paraId="00280F0D" w14:textId="77777777" w:rsidR="00A85C7D" w:rsidRPr="004253F9" w:rsidRDefault="00A85C7D" w:rsidP="00C52A0C">
      <w:pPr>
        <w:spacing w:after="0"/>
        <w:rPr>
          <w:rFonts w:ascii="Arial" w:hAnsi="Arial" w:cs="Arial"/>
        </w:rPr>
      </w:pPr>
    </w:p>
    <w:p w14:paraId="1BD6238B" w14:textId="77777777" w:rsidR="00C11D12" w:rsidRPr="004253F9" w:rsidRDefault="00C11D12" w:rsidP="00C52A0C">
      <w:pPr>
        <w:spacing w:after="0"/>
        <w:rPr>
          <w:rFonts w:ascii="Arial" w:hAnsi="Arial" w:cs="Arial"/>
        </w:rPr>
      </w:pPr>
    </w:p>
    <w:p w14:paraId="011E395C" w14:textId="77777777" w:rsidR="00C11D12" w:rsidRPr="004253F9" w:rsidRDefault="00C11D12" w:rsidP="00C52A0C">
      <w:pPr>
        <w:spacing w:after="0"/>
        <w:rPr>
          <w:rFonts w:ascii="Arial" w:hAnsi="Arial" w:cs="Arial"/>
        </w:rPr>
      </w:pPr>
    </w:p>
    <w:p w14:paraId="7F8B2036" w14:textId="77777777" w:rsidR="00C11D12" w:rsidRPr="004253F9" w:rsidRDefault="00C11D12" w:rsidP="00C52A0C">
      <w:pPr>
        <w:spacing w:after="0"/>
        <w:rPr>
          <w:rFonts w:ascii="Arial" w:hAnsi="Arial" w:cs="Arial"/>
        </w:rPr>
      </w:pPr>
    </w:p>
    <w:p w14:paraId="175FB4C0" w14:textId="77777777" w:rsidR="00C11D12" w:rsidRPr="004253F9" w:rsidRDefault="00C11D12" w:rsidP="00C52A0C">
      <w:pPr>
        <w:spacing w:after="0"/>
        <w:rPr>
          <w:rFonts w:ascii="Arial" w:hAnsi="Arial" w:cs="Arial"/>
        </w:rPr>
      </w:pPr>
    </w:p>
    <w:p w14:paraId="4DA5F5CD" w14:textId="77777777" w:rsidR="00C11D12" w:rsidRPr="004253F9" w:rsidRDefault="00C11D12" w:rsidP="00C52A0C">
      <w:pPr>
        <w:spacing w:after="0"/>
        <w:rPr>
          <w:rFonts w:ascii="Arial" w:hAnsi="Arial" w:cs="Arial"/>
        </w:rPr>
      </w:pPr>
    </w:p>
    <w:p w14:paraId="72D3A152" w14:textId="77777777" w:rsidR="00C11D12" w:rsidRPr="004253F9" w:rsidRDefault="00C11D12" w:rsidP="00C52A0C">
      <w:pPr>
        <w:spacing w:after="0"/>
        <w:rPr>
          <w:rFonts w:ascii="Arial" w:hAnsi="Arial" w:cs="Arial"/>
        </w:rPr>
      </w:pPr>
    </w:p>
    <w:p w14:paraId="3BE0BD8D" w14:textId="77777777" w:rsidR="00484E96" w:rsidRPr="004253F9" w:rsidRDefault="00484E96" w:rsidP="00484E96">
      <w:pPr>
        <w:spacing w:after="0"/>
        <w:ind w:left="720"/>
        <w:rPr>
          <w:rFonts w:ascii="Arial" w:hAnsi="Arial" w:cs="Arial"/>
        </w:rPr>
      </w:pPr>
    </w:p>
    <w:p w14:paraId="37D4A051" w14:textId="77777777" w:rsidR="00B854E7" w:rsidRPr="004253F9" w:rsidRDefault="00B854E7" w:rsidP="00AD578C">
      <w:pPr>
        <w:spacing w:after="0"/>
        <w:rPr>
          <w:rFonts w:ascii="Arial" w:hAnsi="Arial" w:cs="Arial"/>
        </w:rPr>
      </w:pPr>
    </w:p>
    <w:p w14:paraId="731711F3" w14:textId="77777777" w:rsidR="00551AFE" w:rsidRPr="004253F9" w:rsidRDefault="00551AFE" w:rsidP="00AD578C">
      <w:pPr>
        <w:spacing w:after="0"/>
        <w:rPr>
          <w:rFonts w:ascii="Arial" w:hAnsi="Arial" w:cs="Arial"/>
        </w:rPr>
      </w:pPr>
    </w:p>
    <w:p w14:paraId="57187EE7" w14:textId="77777777" w:rsidR="00ED73B6" w:rsidRPr="004253F9" w:rsidRDefault="002D16A6" w:rsidP="00AB4A63">
      <w:pPr>
        <w:spacing w:after="0"/>
        <w:jc w:val="center"/>
        <w:rPr>
          <w:rFonts w:ascii="Arial" w:hAnsi="Arial" w:cs="Arial"/>
        </w:rPr>
      </w:pPr>
      <w:r w:rsidRPr="004253F9"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44DAD9" wp14:editId="788CBAED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628650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15995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8pt,13.55pt" to="938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" strokecolor="black [3213]">
                <w10:wrap anchorx="margin"/>
              </v:line>
            </w:pict>
          </mc:Fallback>
        </mc:AlternateContent>
      </w:r>
    </w:p>
    <w:p w14:paraId="61C945D9" w14:textId="77777777" w:rsidR="00ED73B6" w:rsidRPr="004253F9" w:rsidRDefault="00ED73B6" w:rsidP="00AB4A63">
      <w:pPr>
        <w:spacing w:after="0"/>
        <w:jc w:val="center"/>
        <w:rPr>
          <w:rFonts w:ascii="Arial" w:hAnsi="Arial" w:cs="Arial"/>
        </w:rPr>
      </w:pPr>
      <w:r w:rsidRPr="004253F9">
        <w:rPr>
          <w:rFonts w:ascii="Arial" w:hAnsi="Arial" w:cs="Arial"/>
        </w:rPr>
        <w:t>Name</w:t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  <w:t>Signature</w:t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</w:r>
      <w:r w:rsidRPr="004253F9">
        <w:rPr>
          <w:rFonts w:ascii="Arial" w:hAnsi="Arial" w:cs="Arial"/>
        </w:rPr>
        <w:tab/>
        <w:t>Date</w:t>
      </w:r>
    </w:p>
    <w:p w14:paraId="01897F2F" w14:textId="77777777" w:rsidR="002D16A6" w:rsidRPr="004253F9" w:rsidRDefault="002D16A6" w:rsidP="002D16A6">
      <w:pPr>
        <w:spacing w:after="0"/>
        <w:rPr>
          <w:rFonts w:ascii="Arial" w:hAnsi="Arial" w:cs="Arial"/>
        </w:rPr>
      </w:pPr>
    </w:p>
    <w:p w14:paraId="40B4C55D" w14:textId="77777777" w:rsidR="00426343" w:rsidRDefault="00426343" w:rsidP="00C118E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2E0F064" w14:textId="32B3D0DA" w:rsidR="002D16A6" w:rsidRDefault="002D16A6" w:rsidP="00C118E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253F9">
        <w:rPr>
          <w:rFonts w:ascii="Arial" w:hAnsi="Arial" w:cs="Arial"/>
          <w:sz w:val="20"/>
          <w:szCs w:val="20"/>
        </w:rPr>
        <w:t xml:space="preserve">Please note, by signing this form you agree that you are supplying </w:t>
      </w:r>
      <w:r w:rsidR="00281849" w:rsidRPr="004253F9">
        <w:rPr>
          <w:rFonts w:ascii="Arial" w:hAnsi="Arial" w:cs="Arial"/>
          <w:sz w:val="20"/>
          <w:szCs w:val="20"/>
        </w:rPr>
        <w:t>PGG Wrightson Seeds Australia Pty Limited</w:t>
      </w:r>
      <w:r w:rsidR="00B91FF8" w:rsidRPr="004253F9">
        <w:rPr>
          <w:rFonts w:ascii="Arial" w:hAnsi="Arial" w:cs="Arial"/>
          <w:sz w:val="20"/>
          <w:szCs w:val="20"/>
        </w:rPr>
        <w:t xml:space="preserve"> (ABN 83004227927)</w:t>
      </w:r>
      <w:r w:rsidR="00281849" w:rsidRPr="004253F9">
        <w:rPr>
          <w:rFonts w:ascii="Arial" w:hAnsi="Arial" w:cs="Arial"/>
          <w:sz w:val="20"/>
          <w:szCs w:val="20"/>
        </w:rPr>
        <w:t xml:space="preserve">, trading as </w:t>
      </w:r>
      <w:r w:rsidRPr="004253F9">
        <w:rPr>
          <w:rFonts w:ascii="Arial" w:hAnsi="Arial" w:cs="Arial"/>
          <w:sz w:val="20"/>
          <w:szCs w:val="20"/>
        </w:rPr>
        <w:t>GrainSe</w:t>
      </w:r>
      <w:r w:rsidR="00803E40" w:rsidRPr="004253F9">
        <w:rPr>
          <w:rFonts w:ascii="Arial" w:hAnsi="Arial" w:cs="Arial"/>
          <w:sz w:val="20"/>
          <w:szCs w:val="20"/>
        </w:rPr>
        <w:t>arch</w:t>
      </w:r>
      <w:r w:rsidR="002777E4" w:rsidRPr="004253F9">
        <w:rPr>
          <w:rFonts w:ascii="Arial" w:hAnsi="Arial" w:cs="Arial"/>
          <w:vertAlign w:val="superscript"/>
        </w:rPr>
        <w:t>®</w:t>
      </w:r>
      <w:r w:rsidR="00803E40" w:rsidRPr="004253F9">
        <w:rPr>
          <w:rFonts w:ascii="Arial" w:hAnsi="Arial" w:cs="Arial"/>
          <w:sz w:val="20"/>
          <w:szCs w:val="20"/>
        </w:rPr>
        <w:t xml:space="preserve"> with accurate figures for p</w:t>
      </w:r>
      <w:r w:rsidRPr="004253F9">
        <w:rPr>
          <w:rFonts w:ascii="Arial" w:hAnsi="Arial" w:cs="Arial"/>
          <w:sz w:val="20"/>
          <w:szCs w:val="20"/>
        </w:rPr>
        <w:t xml:space="preserve">roduction and </w:t>
      </w:r>
      <w:r w:rsidR="00803E40" w:rsidRPr="004253F9">
        <w:rPr>
          <w:rFonts w:ascii="Arial" w:hAnsi="Arial" w:cs="Arial"/>
          <w:sz w:val="20"/>
          <w:szCs w:val="20"/>
        </w:rPr>
        <w:t>s</w:t>
      </w:r>
      <w:r w:rsidRPr="004253F9">
        <w:rPr>
          <w:rFonts w:ascii="Arial" w:hAnsi="Arial" w:cs="Arial"/>
          <w:sz w:val="20"/>
          <w:szCs w:val="20"/>
        </w:rPr>
        <w:t xml:space="preserve">eed </w:t>
      </w:r>
      <w:r w:rsidR="00803E40" w:rsidRPr="004253F9">
        <w:rPr>
          <w:rFonts w:ascii="Arial" w:hAnsi="Arial" w:cs="Arial"/>
          <w:sz w:val="20"/>
          <w:szCs w:val="20"/>
        </w:rPr>
        <w:t>r</w:t>
      </w:r>
      <w:r w:rsidRPr="004253F9">
        <w:rPr>
          <w:rFonts w:ascii="Arial" w:hAnsi="Arial" w:cs="Arial"/>
          <w:sz w:val="20"/>
          <w:szCs w:val="20"/>
        </w:rPr>
        <w:t xml:space="preserve">etained in the </w:t>
      </w:r>
      <w:r w:rsidR="001845AE">
        <w:rPr>
          <w:rFonts w:ascii="Arial" w:hAnsi="Arial" w:cs="Arial"/>
          <w:sz w:val="20"/>
          <w:szCs w:val="20"/>
        </w:rPr>
        <w:t>202</w:t>
      </w:r>
      <w:r w:rsidR="00D70324">
        <w:rPr>
          <w:rFonts w:ascii="Arial" w:hAnsi="Arial" w:cs="Arial"/>
          <w:sz w:val="20"/>
          <w:szCs w:val="20"/>
        </w:rPr>
        <w:t>5</w:t>
      </w:r>
      <w:r w:rsidR="001845AE">
        <w:rPr>
          <w:rFonts w:ascii="Arial" w:hAnsi="Arial" w:cs="Arial"/>
          <w:sz w:val="20"/>
          <w:szCs w:val="20"/>
        </w:rPr>
        <w:t>/202</w:t>
      </w:r>
      <w:r w:rsidR="00D70324">
        <w:rPr>
          <w:rFonts w:ascii="Arial" w:hAnsi="Arial" w:cs="Arial"/>
          <w:sz w:val="20"/>
          <w:szCs w:val="20"/>
        </w:rPr>
        <w:t>6</w:t>
      </w:r>
      <w:r w:rsidRPr="004253F9">
        <w:rPr>
          <w:rFonts w:ascii="Arial" w:hAnsi="Arial" w:cs="Arial"/>
          <w:sz w:val="20"/>
          <w:szCs w:val="20"/>
        </w:rPr>
        <w:t xml:space="preserve"> harvest season.</w:t>
      </w:r>
    </w:p>
    <w:p w14:paraId="0293AF70" w14:textId="325758D1" w:rsidR="002D16A6" w:rsidRPr="004253F9" w:rsidRDefault="004253F9" w:rsidP="00AC1191">
      <w:pPr>
        <w:ind w:left="426" w:right="283"/>
        <w:jc w:val="center"/>
        <w:rPr>
          <w:rFonts w:ascii="Arial" w:hAnsi="Arial" w:cs="Arial"/>
        </w:rPr>
      </w:pPr>
      <w:r>
        <w:rPr>
          <w:rFonts w:ascii="Candara" w:hAnsi="Candara"/>
          <w:noProof/>
          <w:lang w:val="en-NZ" w:eastAsia="en-NZ"/>
        </w:rPr>
        <w:lastRenderedPageBreak/>
        <w:drawing>
          <wp:inline distT="0" distB="0" distL="0" distR="0" wp14:anchorId="5BF726D6" wp14:editId="3399C293">
            <wp:extent cx="2266475" cy="944880"/>
            <wp:effectExtent l="0" t="0" r="63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2945_GrainSearchLogo_Final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52" cy="95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E0FAF" w14:textId="0DA65DDE" w:rsidR="00AC1191" w:rsidRPr="004253F9" w:rsidRDefault="00FE04AF" w:rsidP="00AC1191">
      <w:pPr>
        <w:ind w:left="426" w:right="283"/>
        <w:jc w:val="both"/>
        <w:rPr>
          <w:rFonts w:ascii="Arial" w:hAnsi="Arial" w:cs="Arial"/>
          <w:b/>
          <w:sz w:val="20"/>
          <w:szCs w:val="20"/>
        </w:rPr>
      </w:pPr>
      <w:r w:rsidRPr="004253F9">
        <w:rPr>
          <w:rFonts w:ascii="Arial" w:hAnsi="Arial" w:cs="Arial"/>
        </w:rPr>
        <w:t>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</w:rPr>
        <w:t xml:space="preserve"> varieties are protected by </w:t>
      </w:r>
      <w:r w:rsidR="00163C48">
        <w:rPr>
          <w:rFonts w:ascii="Arial" w:hAnsi="Arial" w:cs="Arial"/>
        </w:rPr>
        <w:t>either the</w:t>
      </w:r>
      <w:r w:rsidRPr="004253F9">
        <w:rPr>
          <w:rFonts w:ascii="Arial" w:hAnsi="Arial" w:cs="Arial"/>
        </w:rPr>
        <w:t xml:space="preserve"> Plant Breeders Rights Act (1994) </w:t>
      </w:r>
      <w:r w:rsidR="00B067DA">
        <w:rPr>
          <w:rFonts w:ascii="Arial" w:hAnsi="Arial" w:cs="Arial"/>
        </w:rPr>
        <w:t>(</w:t>
      </w:r>
      <w:r w:rsidRPr="004253F9">
        <w:rPr>
          <w:rFonts w:ascii="Arial" w:hAnsi="Arial" w:cs="Arial"/>
        </w:rPr>
        <w:t>a</w:t>
      </w:r>
      <w:r w:rsidR="00AC1191" w:rsidRPr="004253F9">
        <w:rPr>
          <w:rFonts w:ascii="Arial" w:hAnsi="Arial" w:cs="Arial"/>
        </w:rPr>
        <w:t>nd are grown under the Terms &amp;</w:t>
      </w:r>
      <w:r w:rsidRPr="004253F9">
        <w:rPr>
          <w:rFonts w:ascii="Arial" w:hAnsi="Arial" w:cs="Arial"/>
        </w:rPr>
        <w:t xml:space="preserve"> Conditions of the GrainSearch Industry Stan</w:t>
      </w:r>
      <w:r w:rsidR="00B91EF7" w:rsidRPr="004253F9">
        <w:rPr>
          <w:rFonts w:ascii="Arial" w:hAnsi="Arial" w:cs="Arial"/>
        </w:rPr>
        <w:t>dard Variety Licen</w:t>
      </w:r>
      <w:r w:rsidR="00B067DA">
        <w:rPr>
          <w:rFonts w:ascii="Arial" w:hAnsi="Arial" w:cs="Arial"/>
        </w:rPr>
        <w:t>s</w:t>
      </w:r>
      <w:r w:rsidR="00B91EF7" w:rsidRPr="004253F9">
        <w:rPr>
          <w:rFonts w:ascii="Arial" w:hAnsi="Arial" w:cs="Arial"/>
        </w:rPr>
        <w:t>e Agreement</w:t>
      </w:r>
      <w:r w:rsidR="00B067DA">
        <w:rPr>
          <w:rFonts w:ascii="Arial" w:hAnsi="Arial" w:cs="Arial"/>
        </w:rPr>
        <w:t>)</w:t>
      </w:r>
      <w:r w:rsidR="00430844">
        <w:rPr>
          <w:rFonts w:ascii="Arial" w:hAnsi="Arial" w:cs="Arial"/>
        </w:rPr>
        <w:t xml:space="preserve"> </w:t>
      </w:r>
      <w:r w:rsidR="00163C48">
        <w:rPr>
          <w:rFonts w:ascii="Arial" w:hAnsi="Arial" w:cs="Arial"/>
        </w:rPr>
        <w:t xml:space="preserve">or are protected by a specific </w:t>
      </w:r>
      <w:r w:rsidR="00B067DA">
        <w:rPr>
          <w:rFonts w:ascii="Arial" w:hAnsi="Arial" w:cs="Arial"/>
        </w:rPr>
        <w:t xml:space="preserve">Non PBR </w:t>
      </w:r>
      <w:r w:rsidR="00163C48">
        <w:rPr>
          <w:rFonts w:ascii="Arial" w:hAnsi="Arial" w:cs="Arial"/>
        </w:rPr>
        <w:t>Variety Licen</w:t>
      </w:r>
      <w:r w:rsidR="00B067DA">
        <w:rPr>
          <w:rFonts w:ascii="Arial" w:hAnsi="Arial" w:cs="Arial"/>
        </w:rPr>
        <w:t>s</w:t>
      </w:r>
      <w:r w:rsidR="00163C48">
        <w:rPr>
          <w:rFonts w:ascii="Arial" w:hAnsi="Arial" w:cs="Arial"/>
        </w:rPr>
        <w:t>e (Nitro)</w:t>
      </w:r>
      <w:r w:rsidR="00B91EF7" w:rsidRPr="004253F9">
        <w:rPr>
          <w:rFonts w:ascii="Arial" w:hAnsi="Arial" w:cs="Arial"/>
        </w:rPr>
        <w:t>.</w:t>
      </w:r>
      <w:r w:rsidR="00AC1191" w:rsidRPr="004253F9">
        <w:rPr>
          <w:rFonts w:ascii="Arial" w:hAnsi="Arial" w:cs="Arial"/>
        </w:rPr>
        <w:t xml:space="preserve"> </w:t>
      </w:r>
      <w:r w:rsidR="00163C48">
        <w:rPr>
          <w:rFonts w:ascii="Arial" w:hAnsi="Arial" w:cs="Arial"/>
        </w:rPr>
        <w:t>Copies</w:t>
      </w:r>
      <w:r w:rsidR="00B91EF7" w:rsidRPr="004253F9">
        <w:rPr>
          <w:rFonts w:ascii="Arial" w:hAnsi="Arial" w:cs="Arial"/>
        </w:rPr>
        <w:t xml:space="preserve"> of the relevant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="00B91EF7" w:rsidRPr="004253F9">
        <w:rPr>
          <w:rFonts w:ascii="Arial" w:hAnsi="Arial" w:cs="Arial"/>
        </w:rPr>
        <w:t xml:space="preserve"> Variety License</w:t>
      </w:r>
      <w:r w:rsidR="00163C48">
        <w:rPr>
          <w:rFonts w:ascii="Arial" w:hAnsi="Arial" w:cs="Arial"/>
        </w:rPr>
        <w:t>s</w:t>
      </w:r>
      <w:r w:rsidR="00B91EF7" w:rsidRPr="004253F9">
        <w:rPr>
          <w:rFonts w:ascii="Arial" w:hAnsi="Arial" w:cs="Arial"/>
        </w:rPr>
        <w:t xml:space="preserve"> </w:t>
      </w:r>
      <w:r w:rsidR="00B067DA">
        <w:rPr>
          <w:rFonts w:ascii="Arial" w:hAnsi="Arial" w:cs="Arial"/>
        </w:rPr>
        <w:t>are</w:t>
      </w:r>
      <w:r w:rsidR="00B91EF7" w:rsidRPr="004253F9">
        <w:rPr>
          <w:rFonts w:ascii="Arial" w:hAnsi="Arial" w:cs="Arial"/>
        </w:rPr>
        <w:t xml:space="preserve"> available on the Variety Central website </w:t>
      </w:r>
      <w:r w:rsidR="00AC1191" w:rsidRPr="004253F9">
        <w:rPr>
          <w:rFonts w:ascii="Arial" w:hAnsi="Arial" w:cs="Arial"/>
        </w:rPr>
        <w:t>(</w:t>
      </w:r>
      <w:hyperlink r:id="rId15" w:history="1">
        <w:r w:rsidR="00AC1191" w:rsidRPr="004253F9">
          <w:rPr>
            <w:rStyle w:val="Hyperlink"/>
            <w:rFonts w:ascii="Arial" w:hAnsi="Arial" w:cs="Arial"/>
            <w:b/>
            <w:sz w:val="20"/>
            <w:szCs w:val="20"/>
          </w:rPr>
          <w:t>www.varietycentral.com.au</w:t>
        </w:r>
      </w:hyperlink>
      <w:r w:rsidR="00B91EF7" w:rsidRPr="004253F9">
        <w:rPr>
          <w:rFonts w:ascii="Arial" w:hAnsi="Arial" w:cs="Arial"/>
          <w:b/>
          <w:sz w:val="20"/>
          <w:szCs w:val="20"/>
        </w:rPr>
        <w:t>)</w:t>
      </w:r>
      <w:r w:rsidR="00AC1191" w:rsidRPr="004253F9">
        <w:rPr>
          <w:rFonts w:ascii="Arial" w:hAnsi="Arial" w:cs="Arial"/>
          <w:b/>
          <w:sz w:val="20"/>
          <w:szCs w:val="20"/>
        </w:rPr>
        <w:t xml:space="preserve"> </w:t>
      </w:r>
    </w:p>
    <w:p w14:paraId="746CAF06" w14:textId="6CBBE47D" w:rsidR="00FE04AF" w:rsidRPr="004253F9" w:rsidRDefault="00914EB0" w:rsidP="00AC1191">
      <w:pPr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Through either growing a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</w:rPr>
        <w:t xml:space="preserve"> variety and/or purchasing seed of a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</w:rPr>
        <w:t xml:space="preserve"> variety, i</w:t>
      </w:r>
      <w:r w:rsidR="00AC1191" w:rsidRPr="004253F9">
        <w:rPr>
          <w:rFonts w:ascii="Arial" w:hAnsi="Arial" w:cs="Arial"/>
        </w:rPr>
        <w:t>t is a legal requirement to</w:t>
      </w:r>
      <w:r w:rsidRPr="004253F9">
        <w:rPr>
          <w:rFonts w:ascii="Arial" w:hAnsi="Arial" w:cs="Arial"/>
        </w:rPr>
        <w:t xml:space="preserve"> accurately</w:t>
      </w:r>
      <w:r w:rsidR="00AC1191" w:rsidRPr="004253F9">
        <w:rPr>
          <w:rFonts w:ascii="Arial" w:hAnsi="Arial" w:cs="Arial"/>
        </w:rPr>
        <w:t xml:space="preserve"> complete this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="00AC1191" w:rsidRPr="004253F9">
        <w:rPr>
          <w:rFonts w:ascii="Arial" w:hAnsi="Arial" w:cs="Arial"/>
        </w:rPr>
        <w:t xml:space="preserve"> Harvest Declaration and return it to us</w:t>
      </w:r>
      <w:r w:rsidRPr="004253F9">
        <w:rPr>
          <w:rFonts w:ascii="Arial" w:hAnsi="Arial" w:cs="Arial"/>
        </w:rPr>
        <w:t xml:space="preserve"> by the due date</w:t>
      </w:r>
      <w:r w:rsidR="00AC1191" w:rsidRPr="004253F9">
        <w:rPr>
          <w:rFonts w:ascii="Arial" w:hAnsi="Arial" w:cs="Arial"/>
        </w:rPr>
        <w:t>.</w:t>
      </w:r>
    </w:p>
    <w:p w14:paraId="08837317" w14:textId="7F398472" w:rsidR="009F6BE4" w:rsidRPr="004253F9" w:rsidRDefault="009F6BE4" w:rsidP="00AC1191">
      <w:pPr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 xml:space="preserve">End Point Royalty (EPR) is payable per variety ($/t) on the </w:t>
      </w:r>
      <w:r w:rsidRPr="004253F9">
        <w:rPr>
          <w:rFonts w:ascii="Arial" w:hAnsi="Arial" w:cs="Arial"/>
          <w:b/>
          <w:u w:val="single"/>
        </w:rPr>
        <w:t>BALANCE</w:t>
      </w:r>
      <w:r w:rsidRPr="004253F9">
        <w:rPr>
          <w:rFonts w:ascii="Arial" w:hAnsi="Arial" w:cs="Arial"/>
        </w:rPr>
        <w:t xml:space="preserve"> between your entity’s Total Grain Production and the </w:t>
      </w:r>
      <w:proofErr w:type="gramStart"/>
      <w:r w:rsidRPr="004253F9">
        <w:rPr>
          <w:rFonts w:ascii="Arial" w:hAnsi="Arial" w:cs="Arial"/>
        </w:rPr>
        <w:t>amount</w:t>
      </w:r>
      <w:proofErr w:type="gramEnd"/>
      <w:r w:rsidRPr="004253F9">
        <w:rPr>
          <w:rFonts w:ascii="Arial" w:hAnsi="Arial" w:cs="Arial"/>
        </w:rPr>
        <w:t xml:space="preserve"> of Seed Retained.  </w:t>
      </w:r>
      <w:r w:rsidRPr="004253F9">
        <w:rPr>
          <w:rFonts w:ascii="Arial" w:hAnsi="Arial" w:cs="Arial"/>
          <w:b/>
          <w:u w:val="single"/>
        </w:rPr>
        <w:t>If</w:t>
      </w:r>
      <w:r w:rsidRPr="004253F9">
        <w:rPr>
          <w:rFonts w:ascii="Arial" w:hAnsi="Arial" w:cs="Arial"/>
        </w:rPr>
        <w:t xml:space="preserve">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</w:rPr>
        <w:t xml:space="preserve"> receives auto-deduction payments from participating grain trading companies on behalf of your entity, we will reduce the total EPR owing by any auto-deduction payments received relating to your entity.   Please note that not all grain buyers auto-deduct EPR payments.   </w:t>
      </w:r>
      <w:r w:rsidR="00EA46E8" w:rsidRPr="004253F9">
        <w:rPr>
          <w:rFonts w:ascii="Arial" w:hAnsi="Arial" w:cs="Arial"/>
        </w:rPr>
        <w:t>EPR’s are</w:t>
      </w:r>
      <w:r w:rsidRPr="004253F9">
        <w:rPr>
          <w:rFonts w:ascii="Arial" w:hAnsi="Arial" w:cs="Arial"/>
        </w:rPr>
        <w:t xml:space="preserve"> separate to the compulsory DAFF levy, which is shown as a % deduction off your total $ payment amount.</w:t>
      </w:r>
    </w:p>
    <w:p w14:paraId="35E30136" w14:textId="77777777" w:rsidR="00B91EF7" w:rsidRPr="004253F9" w:rsidRDefault="00B91EF7" w:rsidP="00AC1191">
      <w:pPr>
        <w:ind w:left="426" w:right="283"/>
        <w:jc w:val="both"/>
        <w:rPr>
          <w:rFonts w:ascii="Arial" w:hAnsi="Arial" w:cs="Arial"/>
          <w:b/>
        </w:rPr>
      </w:pPr>
      <w:r w:rsidRPr="004253F9">
        <w:rPr>
          <w:rFonts w:ascii="Arial" w:hAnsi="Arial" w:cs="Arial"/>
          <w:b/>
          <w:bCs/>
          <w:u w:val="single"/>
        </w:rPr>
        <w:t>INSTRUCTIONS</w:t>
      </w:r>
    </w:p>
    <w:p w14:paraId="60B255DF" w14:textId="77777777" w:rsidR="009F6BE4" w:rsidRPr="004253F9" w:rsidRDefault="009F6BE4" w:rsidP="00AC1191">
      <w:pPr>
        <w:ind w:left="426" w:right="283"/>
        <w:jc w:val="both"/>
        <w:rPr>
          <w:rFonts w:ascii="Arial" w:hAnsi="Arial" w:cs="Arial"/>
          <w:b/>
        </w:rPr>
      </w:pPr>
      <w:r w:rsidRPr="004253F9">
        <w:rPr>
          <w:rFonts w:ascii="Arial" w:hAnsi="Arial" w:cs="Arial"/>
          <w:b/>
        </w:rPr>
        <w:t>In the</w:t>
      </w:r>
      <w:r w:rsidR="00B91EF7" w:rsidRPr="004253F9">
        <w:rPr>
          <w:rFonts w:ascii="Arial" w:hAnsi="Arial" w:cs="Arial"/>
          <w:b/>
        </w:rPr>
        <w:t xml:space="preserve"> table on Page 1 of this form, </w:t>
      </w:r>
      <w:r w:rsidRPr="004253F9">
        <w:rPr>
          <w:rFonts w:ascii="Arial" w:hAnsi="Arial" w:cs="Arial"/>
          <w:b/>
        </w:rPr>
        <w:t>please complete the boxes with the following figures</w:t>
      </w:r>
      <w:r w:rsidR="00B91EF7" w:rsidRPr="004253F9">
        <w:rPr>
          <w:rFonts w:ascii="Arial" w:hAnsi="Arial" w:cs="Arial"/>
          <w:b/>
        </w:rPr>
        <w:t>:</w:t>
      </w:r>
    </w:p>
    <w:p w14:paraId="34954360" w14:textId="4B38EF25" w:rsidR="001902F3" w:rsidRPr="004253F9" w:rsidRDefault="00AB3A2E" w:rsidP="00AC1191">
      <w:pPr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  <w:b/>
        </w:rPr>
        <w:t>TOTAL GRAIN HARVESTED (t)</w:t>
      </w:r>
      <w:r w:rsidRPr="004253F9">
        <w:rPr>
          <w:rFonts w:ascii="Arial" w:hAnsi="Arial" w:cs="Arial"/>
        </w:rPr>
        <w:t xml:space="preserve"> </w:t>
      </w:r>
      <w:r w:rsidR="00FE04AF" w:rsidRPr="004253F9">
        <w:rPr>
          <w:rFonts w:ascii="Arial" w:hAnsi="Arial" w:cs="Arial"/>
        </w:rPr>
        <w:t xml:space="preserve">– this </w:t>
      </w:r>
      <w:r w:rsidRPr="004253F9">
        <w:rPr>
          <w:rFonts w:ascii="Arial" w:hAnsi="Arial" w:cs="Arial"/>
        </w:rPr>
        <w:t xml:space="preserve">is the </w:t>
      </w:r>
      <w:r w:rsidRPr="004253F9">
        <w:rPr>
          <w:rFonts w:ascii="Arial" w:hAnsi="Arial" w:cs="Arial"/>
          <w:b/>
          <w:u w:val="single"/>
        </w:rPr>
        <w:t>total amount of grain (tonnes)</w:t>
      </w:r>
      <w:r w:rsidRPr="004253F9">
        <w:rPr>
          <w:rFonts w:ascii="Arial" w:hAnsi="Arial" w:cs="Arial"/>
        </w:rPr>
        <w:t xml:space="preserve"> you have harvested of </w:t>
      </w:r>
      <w:r w:rsidR="00746AC6" w:rsidRPr="004253F9">
        <w:rPr>
          <w:rFonts w:ascii="Arial" w:hAnsi="Arial" w:cs="Arial"/>
        </w:rPr>
        <w:t>the listed</w:t>
      </w:r>
      <w:r w:rsidR="00FE04AF" w:rsidRPr="004253F9">
        <w:rPr>
          <w:rFonts w:ascii="Arial" w:hAnsi="Arial" w:cs="Arial"/>
        </w:rPr>
        <w:t xml:space="preserve"> </w:t>
      </w:r>
      <w:r w:rsidRPr="004253F9">
        <w:rPr>
          <w:rFonts w:ascii="Arial" w:hAnsi="Arial" w:cs="Arial"/>
        </w:rPr>
        <w:t>variety.</w:t>
      </w:r>
    </w:p>
    <w:p w14:paraId="5D467AE9" w14:textId="623B4B29" w:rsidR="009F6BE4" w:rsidRPr="004253F9" w:rsidRDefault="009F6BE4" w:rsidP="00AC1191">
      <w:pPr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This amount must include</w:t>
      </w:r>
      <w:r w:rsidR="00746AC6" w:rsidRPr="004253F9">
        <w:rPr>
          <w:rFonts w:ascii="Arial" w:hAnsi="Arial" w:cs="Arial"/>
        </w:rPr>
        <w:t>:</w:t>
      </w:r>
    </w:p>
    <w:p w14:paraId="73E62FF5" w14:textId="77777777" w:rsidR="009F6BE4" w:rsidRPr="004253F9" w:rsidRDefault="009F6BE4" w:rsidP="00AC1191">
      <w:pPr>
        <w:pStyle w:val="ListParagraph"/>
        <w:numPr>
          <w:ilvl w:val="0"/>
          <w:numId w:val="1"/>
        </w:numPr>
        <w:ind w:left="851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all grain you are still storing on farm, in warehouse, or have fed to livestock</w:t>
      </w:r>
    </w:p>
    <w:p w14:paraId="60CAB8BF" w14:textId="77777777" w:rsidR="009F6BE4" w:rsidRPr="004253F9" w:rsidRDefault="009F6BE4" w:rsidP="00AC1191">
      <w:pPr>
        <w:pStyle w:val="ListParagraph"/>
        <w:numPr>
          <w:ilvl w:val="0"/>
          <w:numId w:val="1"/>
        </w:numPr>
        <w:ind w:left="851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all grain you have sold since harvest, even when auto-deductions have been recorded on the sales.  A sale also includes your use of this grain as livestock feed</w:t>
      </w:r>
    </w:p>
    <w:p w14:paraId="5C1E6335" w14:textId="77777777" w:rsidR="009F6BE4" w:rsidRPr="004253F9" w:rsidRDefault="009F6BE4" w:rsidP="00AC1191">
      <w:pPr>
        <w:pStyle w:val="ListParagraph"/>
        <w:numPr>
          <w:ilvl w:val="0"/>
          <w:numId w:val="1"/>
        </w:numPr>
        <w:ind w:left="851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all grain you intend to use as seed to sow in the following season(s)</w:t>
      </w:r>
    </w:p>
    <w:p w14:paraId="14D0D0B5" w14:textId="77777777" w:rsidR="006904D8" w:rsidRPr="004253F9" w:rsidRDefault="00C118E6" w:rsidP="00AC1191">
      <w:pPr>
        <w:spacing w:after="0"/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  <w:b/>
        </w:rPr>
        <w:t>RETAINED AS SEED (t)</w:t>
      </w:r>
      <w:r w:rsidRPr="004253F9">
        <w:rPr>
          <w:rFonts w:ascii="Arial" w:hAnsi="Arial" w:cs="Arial"/>
        </w:rPr>
        <w:t xml:space="preserve"> is the </w:t>
      </w:r>
      <w:proofErr w:type="gramStart"/>
      <w:r w:rsidRPr="004253F9">
        <w:rPr>
          <w:rFonts w:ascii="Arial" w:hAnsi="Arial" w:cs="Arial"/>
        </w:rPr>
        <w:t>a</w:t>
      </w:r>
      <w:r w:rsidR="007566CA" w:rsidRPr="004253F9">
        <w:rPr>
          <w:rFonts w:ascii="Arial" w:hAnsi="Arial" w:cs="Arial"/>
        </w:rPr>
        <w:t>mount</w:t>
      </w:r>
      <w:proofErr w:type="gramEnd"/>
      <w:r w:rsidR="007566CA" w:rsidRPr="004253F9">
        <w:rPr>
          <w:rFonts w:ascii="Arial" w:hAnsi="Arial" w:cs="Arial"/>
        </w:rPr>
        <w:t xml:space="preserve"> of </w:t>
      </w:r>
      <w:r w:rsidR="007D5FD8" w:rsidRPr="004253F9">
        <w:rPr>
          <w:rFonts w:ascii="Arial" w:hAnsi="Arial" w:cs="Arial"/>
        </w:rPr>
        <w:t>seed</w:t>
      </w:r>
      <w:r w:rsidRPr="004253F9">
        <w:rPr>
          <w:rFonts w:ascii="Arial" w:hAnsi="Arial" w:cs="Arial"/>
        </w:rPr>
        <w:t xml:space="preserve"> </w:t>
      </w:r>
      <w:r w:rsidR="00803E40" w:rsidRPr="004253F9">
        <w:rPr>
          <w:rFonts w:ascii="Arial" w:hAnsi="Arial" w:cs="Arial"/>
        </w:rPr>
        <w:t xml:space="preserve">you have retained </w:t>
      </w:r>
      <w:r w:rsidR="00FE04AF" w:rsidRPr="004253F9">
        <w:rPr>
          <w:rFonts w:ascii="Arial" w:hAnsi="Arial" w:cs="Arial"/>
        </w:rPr>
        <w:t xml:space="preserve">of the variety, </w:t>
      </w:r>
      <w:r w:rsidRPr="004253F9">
        <w:rPr>
          <w:rFonts w:ascii="Arial" w:hAnsi="Arial" w:cs="Arial"/>
        </w:rPr>
        <w:t xml:space="preserve">to </w:t>
      </w:r>
      <w:r w:rsidRPr="004253F9">
        <w:rPr>
          <w:rFonts w:ascii="Arial" w:hAnsi="Arial" w:cs="Arial"/>
          <w:b/>
          <w:u w:val="single"/>
        </w:rPr>
        <w:t xml:space="preserve">sow </w:t>
      </w:r>
      <w:r w:rsidR="00C87B2C" w:rsidRPr="004253F9">
        <w:rPr>
          <w:rFonts w:ascii="Arial" w:hAnsi="Arial" w:cs="Arial"/>
          <w:b/>
          <w:u w:val="single"/>
        </w:rPr>
        <w:t>in the coming season</w:t>
      </w:r>
      <w:r w:rsidR="007D5FD8" w:rsidRPr="004253F9">
        <w:rPr>
          <w:rFonts w:ascii="Arial" w:hAnsi="Arial" w:cs="Arial"/>
          <w:b/>
          <w:u w:val="single"/>
        </w:rPr>
        <w:t>(</w:t>
      </w:r>
      <w:r w:rsidR="00C87B2C" w:rsidRPr="004253F9">
        <w:rPr>
          <w:rFonts w:ascii="Arial" w:hAnsi="Arial" w:cs="Arial"/>
          <w:b/>
          <w:u w:val="single"/>
        </w:rPr>
        <w:t>s</w:t>
      </w:r>
      <w:r w:rsidR="007D5FD8" w:rsidRPr="004253F9">
        <w:rPr>
          <w:rFonts w:ascii="Arial" w:hAnsi="Arial" w:cs="Arial"/>
          <w:b/>
          <w:u w:val="single"/>
        </w:rPr>
        <w:t>)</w:t>
      </w:r>
      <w:r w:rsidRPr="004253F9">
        <w:rPr>
          <w:rFonts w:ascii="Arial" w:hAnsi="Arial" w:cs="Arial"/>
        </w:rPr>
        <w:t>.</w:t>
      </w:r>
      <w:r w:rsidR="007D5FD8" w:rsidRPr="004253F9">
        <w:rPr>
          <w:rFonts w:ascii="Arial" w:hAnsi="Arial" w:cs="Arial"/>
        </w:rPr>
        <w:t xml:space="preserve">  This figure </w:t>
      </w:r>
      <w:r w:rsidR="007D5FD8" w:rsidRPr="004253F9">
        <w:rPr>
          <w:rFonts w:ascii="Arial" w:hAnsi="Arial" w:cs="Arial"/>
          <w:b/>
          <w:u w:val="single"/>
        </w:rPr>
        <w:t>DOES NOT</w:t>
      </w:r>
      <w:r w:rsidR="007D5FD8" w:rsidRPr="004253F9">
        <w:rPr>
          <w:rFonts w:ascii="Arial" w:hAnsi="Arial" w:cs="Arial"/>
        </w:rPr>
        <w:t xml:space="preserve"> include amounts that you are retaining on farm for feed.</w:t>
      </w:r>
    </w:p>
    <w:p w14:paraId="29E36B2C" w14:textId="77777777" w:rsidR="009F6BE4" w:rsidRPr="004253F9" w:rsidRDefault="009F6BE4" w:rsidP="00AC1191">
      <w:pPr>
        <w:spacing w:after="0"/>
        <w:ind w:left="426" w:right="283"/>
        <w:jc w:val="both"/>
        <w:rPr>
          <w:rFonts w:ascii="Arial" w:hAnsi="Arial" w:cs="Arial"/>
        </w:rPr>
      </w:pPr>
    </w:p>
    <w:p w14:paraId="14935266" w14:textId="30CA5ECF" w:rsidR="007D5FD8" w:rsidRPr="004253F9" w:rsidRDefault="007566CA" w:rsidP="00AC1191">
      <w:pPr>
        <w:spacing w:after="0"/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If a variety is not relevant to</w:t>
      </w:r>
      <w:r w:rsidR="00727D47" w:rsidRPr="004253F9">
        <w:rPr>
          <w:rFonts w:ascii="Arial" w:hAnsi="Arial" w:cs="Arial"/>
        </w:rPr>
        <w:t xml:space="preserve"> your farm, please enter Zero (0</w:t>
      </w:r>
      <w:r w:rsidRPr="004253F9">
        <w:rPr>
          <w:rFonts w:ascii="Arial" w:hAnsi="Arial" w:cs="Arial"/>
        </w:rPr>
        <w:t xml:space="preserve">) </w:t>
      </w:r>
      <w:r w:rsidR="00AB3A2E" w:rsidRPr="004253F9">
        <w:rPr>
          <w:rFonts w:ascii="Arial" w:hAnsi="Arial" w:cs="Arial"/>
        </w:rPr>
        <w:t>for the total grain harvested figure</w:t>
      </w:r>
      <w:r w:rsidR="00C118E6" w:rsidRPr="004253F9">
        <w:rPr>
          <w:rFonts w:ascii="Arial" w:hAnsi="Arial" w:cs="Arial"/>
        </w:rPr>
        <w:t>.</w:t>
      </w:r>
    </w:p>
    <w:p w14:paraId="72CCDD9B" w14:textId="77777777" w:rsidR="00FE04AF" w:rsidRPr="004253F9" w:rsidRDefault="00FE04AF" w:rsidP="00AC1191">
      <w:pPr>
        <w:spacing w:after="0"/>
        <w:ind w:left="426" w:right="283"/>
        <w:jc w:val="both"/>
        <w:rPr>
          <w:rFonts w:ascii="Arial" w:hAnsi="Arial" w:cs="Arial"/>
        </w:rPr>
      </w:pPr>
    </w:p>
    <w:p w14:paraId="385E793F" w14:textId="4169FBCC" w:rsidR="00FE04AF" w:rsidRPr="004253F9" w:rsidRDefault="00FE04AF" w:rsidP="00AC1191">
      <w:pPr>
        <w:spacing w:after="0"/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 xml:space="preserve">If you have retained seed from a previous season, or purchased new seed for the season and did not harvest the variety for any reason, please place a </w:t>
      </w:r>
      <w:r w:rsidR="002777E4" w:rsidRPr="004253F9">
        <w:rPr>
          <w:rFonts w:ascii="Arial" w:hAnsi="Arial" w:cs="Arial"/>
        </w:rPr>
        <w:t>z</w:t>
      </w:r>
      <w:r w:rsidRPr="004253F9">
        <w:rPr>
          <w:rFonts w:ascii="Arial" w:hAnsi="Arial" w:cs="Arial"/>
        </w:rPr>
        <w:t>ero (0) in the box for the applicable variety and indicate this in the comments box (</w:t>
      </w:r>
      <w:r w:rsidR="00430844" w:rsidRPr="004253F9">
        <w:rPr>
          <w:rFonts w:ascii="Arial" w:hAnsi="Arial" w:cs="Arial"/>
        </w:rPr>
        <w:t>e.g.</w:t>
      </w:r>
      <w:r w:rsidRPr="004253F9">
        <w:rPr>
          <w:rFonts w:ascii="Arial" w:hAnsi="Arial" w:cs="Arial"/>
        </w:rPr>
        <w:t xml:space="preserve"> – Revenue – cut for hay due to severe frost damage)</w:t>
      </w:r>
    </w:p>
    <w:p w14:paraId="1B5E3C22" w14:textId="77777777" w:rsidR="00FE04AF" w:rsidRPr="004253F9" w:rsidRDefault="00FE04AF" w:rsidP="00AC1191">
      <w:pPr>
        <w:spacing w:after="0"/>
        <w:ind w:right="283"/>
        <w:jc w:val="both"/>
        <w:rPr>
          <w:rFonts w:ascii="Arial" w:hAnsi="Arial" w:cs="Arial"/>
        </w:rPr>
      </w:pPr>
    </w:p>
    <w:p w14:paraId="09359A74" w14:textId="6C3F782B" w:rsidR="007566CA" w:rsidRPr="004253F9" w:rsidRDefault="007D5FD8" w:rsidP="00AC1191">
      <w:pPr>
        <w:spacing w:after="0"/>
        <w:ind w:left="426" w:right="283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If you have sown a variety for fodder production only, please</w:t>
      </w:r>
      <w:r w:rsidR="00FE04AF" w:rsidRPr="004253F9">
        <w:rPr>
          <w:rFonts w:ascii="Arial" w:hAnsi="Arial" w:cs="Arial"/>
        </w:rPr>
        <w:t xml:space="preserve"> place a </w:t>
      </w:r>
      <w:r w:rsidR="002777E4" w:rsidRPr="004253F9">
        <w:rPr>
          <w:rFonts w:ascii="Arial" w:hAnsi="Arial" w:cs="Arial"/>
        </w:rPr>
        <w:t>z</w:t>
      </w:r>
      <w:r w:rsidR="00FE04AF" w:rsidRPr="004253F9">
        <w:rPr>
          <w:rFonts w:ascii="Arial" w:hAnsi="Arial" w:cs="Arial"/>
        </w:rPr>
        <w:t xml:space="preserve">ero (0) in the box for the applicable variety and </w:t>
      </w:r>
      <w:r w:rsidRPr="004253F9">
        <w:rPr>
          <w:rFonts w:ascii="Arial" w:hAnsi="Arial" w:cs="Arial"/>
        </w:rPr>
        <w:t>indicate this in the comments box</w:t>
      </w:r>
      <w:r w:rsidR="00FE04AF" w:rsidRPr="004253F9">
        <w:rPr>
          <w:rFonts w:ascii="Arial" w:hAnsi="Arial" w:cs="Arial"/>
        </w:rPr>
        <w:t xml:space="preserve"> (</w:t>
      </w:r>
      <w:r w:rsidR="00430844" w:rsidRPr="004253F9">
        <w:rPr>
          <w:rFonts w:ascii="Arial" w:hAnsi="Arial" w:cs="Arial"/>
        </w:rPr>
        <w:t>e.g.</w:t>
      </w:r>
      <w:r w:rsidR="00FE04AF" w:rsidRPr="004253F9">
        <w:rPr>
          <w:rFonts w:ascii="Arial" w:hAnsi="Arial" w:cs="Arial"/>
        </w:rPr>
        <w:t xml:space="preserve"> – Manning: sown for fodder production only)</w:t>
      </w:r>
    </w:p>
    <w:p w14:paraId="68730D29" w14:textId="77777777" w:rsidR="00775AA0" w:rsidRPr="004253F9" w:rsidRDefault="00FE04AF" w:rsidP="00AC1191">
      <w:pPr>
        <w:pStyle w:val="ListParagraph"/>
        <w:spacing w:after="0"/>
        <w:ind w:left="426" w:right="283"/>
        <w:jc w:val="center"/>
        <w:rPr>
          <w:rFonts w:ascii="Arial" w:hAnsi="Arial" w:cs="Arial"/>
        </w:rPr>
      </w:pPr>
      <w:r w:rsidRPr="004253F9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20CCC081" w14:textId="7405D166" w:rsidR="00C87B2C" w:rsidRPr="009349B5" w:rsidRDefault="00C87B2C" w:rsidP="00AC1191">
      <w:pPr>
        <w:spacing w:after="0"/>
        <w:ind w:left="426" w:right="283"/>
        <w:jc w:val="center"/>
        <w:rPr>
          <w:rFonts w:ascii="Arial" w:hAnsi="Arial" w:cs="Arial"/>
          <w:b/>
          <w:color w:val="FF0000"/>
        </w:rPr>
      </w:pPr>
      <w:r w:rsidRPr="004253F9">
        <w:rPr>
          <w:rFonts w:ascii="Arial" w:hAnsi="Arial" w:cs="Arial"/>
          <w:b/>
        </w:rPr>
        <w:t>Please complete, sign and return th</w:t>
      </w:r>
      <w:r w:rsidR="00E360E6" w:rsidRPr="004253F9">
        <w:rPr>
          <w:rFonts w:ascii="Arial" w:hAnsi="Arial" w:cs="Arial"/>
          <w:b/>
        </w:rPr>
        <w:t>is form to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="00E360E6" w:rsidRPr="004253F9">
        <w:rPr>
          <w:rFonts w:ascii="Arial" w:hAnsi="Arial" w:cs="Arial"/>
          <w:b/>
        </w:rPr>
        <w:t xml:space="preserve"> by the </w:t>
      </w:r>
      <w:proofErr w:type="gramStart"/>
      <w:r w:rsidR="0034232F">
        <w:rPr>
          <w:rFonts w:ascii="Arial" w:hAnsi="Arial" w:cs="Arial"/>
          <w:b/>
          <w:color w:val="FF0000"/>
          <w:sz w:val="24"/>
          <w:szCs w:val="24"/>
          <w:u w:val="single"/>
        </w:rPr>
        <w:t>30th</w:t>
      </w:r>
      <w:proofErr w:type="gramEnd"/>
      <w:r w:rsidR="00E360E6" w:rsidRPr="009349B5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April 20</w:t>
      </w:r>
      <w:r w:rsidR="00824736">
        <w:rPr>
          <w:rFonts w:ascii="Arial" w:hAnsi="Arial" w:cs="Arial"/>
          <w:b/>
          <w:color w:val="FF0000"/>
          <w:sz w:val="24"/>
          <w:szCs w:val="24"/>
          <w:u w:val="single"/>
        </w:rPr>
        <w:t>2</w:t>
      </w:r>
      <w:r w:rsidR="006F3B56">
        <w:rPr>
          <w:rFonts w:ascii="Arial" w:hAnsi="Arial" w:cs="Arial"/>
          <w:b/>
          <w:color w:val="FF0000"/>
          <w:sz w:val="24"/>
          <w:szCs w:val="24"/>
          <w:u w:val="single"/>
        </w:rPr>
        <w:t>6</w:t>
      </w:r>
    </w:p>
    <w:p w14:paraId="6A01C9D6" w14:textId="77777777" w:rsidR="00C87B2C" w:rsidRPr="004253F9" w:rsidRDefault="00C87B2C" w:rsidP="00AC1191">
      <w:pPr>
        <w:spacing w:after="0"/>
        <w:ind w:left="426" w:right="283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253F9">
        <w:rPr>
          <w:rFonts w:ascii="Arial" w:hAnsi="Arial" w:cs="Arial"/>
          <w:b/>
        </w:rPr>
        <w:t xml:space="preserve">Email: </w:t>
      </w:r>
      <w:hyperlink r:id="rId16" w:history="1">
        <w:r w:rsidRPr="004253F9">
          <w:rPr>
            <w:rStyle w:val="Hyperlink"/>
            <w:rFonts w:ascii="Arial" w:hAnsi="Arial" w:cs="Arial"/>
            <w:b/>
            <w:color w:val="auto"/>
            <w:u w:val="none"/>
          </w:rPr>
          <w:t>pauline@</w:t>
        </w:r>
        <w:r w:rsidR="00755F3E" w:rsidRPr="004253F9">
          <w:rPr>
            <w:rStyle w:val="Hyperlink"/>
            <w:rFonts w:ascii="Arial" w:hAnsi="Arial" w:cs="Arial"/>
            <w:b/>
            <w:color w:val="auto"/>
            <w:u w:val="none"/>
          </w:rPr>
          <w:t>grainsearch.com.au</w:t>
        </w:r>
      </w:hyperlink>
    </w:p>
    <w:p w14:paraId="2B8C59FF" w14:textId="15D8F9D8" w:rsidR="00C87B2C" w:rsidRPr="004253F9" w:rsidRDefault="00C87B2C" w:rsidP="00AC1191">
      <w:pPr>
        <w:spacing w:after="0"/>
        <w:ind w:left="426" w:right="283"/>
        <w:jc w:val="center"/>
        <w:rPr>
          <w:rFonts w:ascii="Arial" w:hAnsi="Arial" w:cs="Arial"/>
          <w:b/>
        </w:rPr>
      </w:pPr>
      <w:r w:rsidRPr="004253F9">
        <w:rPr>
          <w:rFonts w:ascii="Arial" w:hAnsi="Arial" w:cs="Arial"/>
          <w:b/>
        </w:rPr>
        <w:t>Post: GrainSearch</w:t>
      </w:r>
      <w:r w:rsidR="00241EE1" w:rsidRPr="004253F9">
        <w:rPr>
          <w:rFonts w:ascii="Arial" w:hAnsi="Arial" w:cs="Arial"/>
          <w:b/>
        </w:rPr>
        <w:t xml:space="preserve"> </w:t>
      </w:r>
      <w:r w:rsidR="009E71E1">
        <w:rPr>
          <w:rFonts w:ascii="Arial" w:hAnsi="Arial" w:cs="Arial"/>
          <w:b/>
        </w:rPr>
        <w:t xml:space="preserve">PO Box 17, </w:t>
      </w:r>
      <w:proofErr w:type="spellStart"/>
      <w:r w:rsidR="009E71E1">
        <w:rPr>
          <w:rFonts w:ascii="Arial" w:hAnsi="Arial" w:cs="Arial"/>
          <w:b/>
        </w:rPr>
        <w:t>Wendouree</w:t>
      </w:r>
      <w:proofErr w:type="spellEnd"/>
      <w:r w:rsidRPr="004253F9">
        <w:rPr>
          <w:rFonts w:ascii="Arial" w:hAnsi="Arial" w:cs="Arial"/>
          <w:b/>
        </w:rPr>
        <w:t xml:space="preserve"> Vic 335</w:t>
      </w:r>
      <w:r w:rsidR="009E71E1">
        <w:rPr>
          <w:rFonts w:ascii="Arial" w:hAnsi="Arial" w:cs="Arial"/>
          <w:b/>
        </w:rPr>
        <w:t>5</w:t>
      </w:r>
    </w:p>
    <w:p w14:paraId="4654B21B" w14:textId="3FD71C28" w:rsidR="00C118E6" w:rsidRPr="00D70324" w:rsidRDefault="00FD5B96" w:rsidP="00426343">
      <w:pPr>
        <w:spacing w:after="0"/>
        <w:ind w:left="426" w:right="283"/>
        <w:jc w:val="center"/>
        <w:rPr>
          <w:rFonts w:ascii="Arial" w:hAnsi="Arial" w:cs="Arial"/>
          <w:lang w:val="de-DE"/>
        </w:rPr>
      </w:pPr>
      <w:proofErr w:type="spellStart"/>
      <w:r w:rsidRPr="00D70324">
        <w:rPr>
          <w:rFonts w:ascii="Arial" w:hAnsi="Arial" w:cs="Arial"/>
          <w:b/>
          <w:lang w:val="de-DE"/>
        </w:rPr>
        <w:t>Remit</w:t>
      </w:r>
      <w:proofErr w:type="spellEnd"/>
      <w:r w:rsidRPr="00D70324">
        <w:rPr>
          <w:rFonts w:ascii="Arial" w:hAnsi="Arial" w:cs="Arial"/>
          <w:b/>
          <w:lang w:val="de-DE"/>
        </w:rPr>
        <w:t xml:space="preserve"> online: www.grainsearch.net.au</w:t>
      </w:r>
      <w:r w:rsidR="00C118E6" w:rsidRPr="00D70324">
        <w:rPr>
          <w:rFonts w:ascii="Arial" w:hAnsi="Arial" w:cs="Arial"/>
          <w:lang w:val="de-DE"/>
        </w:rPr>
        <w:br w:type="page"/>
      </w:r>
    </w:p>
    <w:p w14:paraId="3A418BAD" w14:textId="2B04B8A0" w:rsidR="00E97FB7" w:rsidRPr="004253F9" w:rsidRDefault="004253F9" w:rsidP="00E97FB7">
      <w:pPr>
        <w:spacing w:after="0"/>
        <w:ind w:left="426" w:right="425"/>
        <w:jc w:val="center"/>
        <w:rPr>
          <w:rFonts w:ascii="Arial" w:hAnsi="Arial" w:cs="Arial"/>
        </w:rPr>
      </w:pPr>
      <w:r>
        <w:rPr>
          <w:rFonts w:ascii="Candara" w:hAnsi="Candara"/>
          <w:noProof/>
          <w:lang w:val="en-NZ" w:eastAsia="en-NZ"/>
        </w:rPr>
        <w:lastRenderedPageBreak/>
        <w:drawing>
          <wp:inline distT="0" distB="0" distL="0" distR="0" wp14:anchorId="6F2B8CCB" wp14:editId="74C52A33">
            <wp:extent cx="2266475" cy="944880"/>
            <wp:effectExtent l="0" t="0" r="63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2945_GrainSearchLogo_Final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52" cy="95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84BD4" w14:textId="77777777" w:rsidR="00E97FB7" w:rsidRPr="004253F9" w:rsidRDefault="00E97FB7" w:rsidP="00E97FB7">
      <w:pPr>
        <w:spacing w:after="0"/>
        <w:ind w:left="426" w:right="425"/>
        <w:jc w:val="both"/>
        <w:rPr>
          <w:rFonts w:ascii="Arial" w:hAnsi="Arial" w:cs="Arial"/>
        </w:rPr>
      </w:pPr>
    </w:p>
    <w:p w14:paraId="30B41F19" w14:textId="77777777" w:rsidR="00E97FB7" w:rsidRPr="004253F9" w:rsidRDefault="00E97FB7" w:rsidP="00E97FB7">
      <w:pPr>
        <w:spacing w:after="0"/>
        <w:ind w:left="426" w:right="425"/>
        <w:jc w:val="both"/>
        <w:rPr>
          <w:rFonts w:ascii="Arial" w:hAnsi="Arial" w:cs="Arial"/>
        </w:rPr>
      </w:pPr>
    </w:p>
    <w:p w14:paraId="0919C8AB" w14:textId="010636F4" w:rsidR="00E97FB7" w:rsidRPr="004253F9" w:rsidRDefault="00AB3A2E" w:rsidP="00E97FB7">
      <w:pPr>
        <w:spacing w:after="0"/>
        <w:ind w:left="426" w:right="425"/>
        <w:jc w:val="both"/>
        <w:rPr>
          <w:rFonts w:ascii="Arial" w:hAnsi="Arial" w:cs="Arial"/>
          <w:b/>
        </w:rPr>
      </w:pPr>
      <w:r w:rsidRPr="004253F9">
        <w:rPr>
          <w:rFonts w:ascii="Arial" w:hAnsi="Arial" w:cs="Arial"/>
          <w:b/>
        </w:rPr>
        <w:t xml:space="preserve">Enclosed </w:t>
      </w:r>
      <w:r w:rsidR="00E360E6" w:rsidRPr="004253F9">
        <w:rPr>
          <w:rFonts w:ascii="Arial" w:hAnsi="Arial" w:cs="Arial"/>
          <w:b/>
        </w:rPr>
        <w:t>is the 20</w:t>
      </w:r>
      <w:r w:rsidR="001845AE">
        <w:rPr>
          <w:rFonts w:ascii="Arial" w:hAnsi="Arial" w:cs="Arial"/>
          <w:b/>
        </w:rPr>
        <w:t>2</w:t>
      </w:r>
      <w:r w:rsidR="00717381">
        <w:rPr>
          <w:rFonts w:ascii="Arial" w:hAnsi="Arial" w:cs="Arial"/>
          <w:b/>
        </w:rPr>
        <w:t>5</w:t>
      </w:r>
      <w:r w:rsidR="00A23333">
        <w:rPr>
          <w:rFonts w:ascii="Arial" w:hAnsi="Arial" w:cs="Arial"/>
          <w:b/>
        </w:rPr>
        <w:t>-2</w:t>
      </w:r>
      <w:r w:rsidR="00717381">
        <w:rPr>
          <w:rFonts w:ascii="Arial" w:hAnsi="Arial" w:cs="Arial"/>
          <w:b/>
        </w:rPr>
        <w:t>6</w:t>
      </w:r>
      <w:r w:rsidRPr="004253F9">
        <w:rPr>
          <w:rFonts w:ascii="Arial" w:hAnsi="Arial" w:cs="Arial"/>
          <w:b/>
        </w:rPr>
        <w:t xml:space="preserve">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  <w:b/>
        </w:rPr>
        <w:t xml:space="preserve"> </w:t>
      </w:r>
      <w:r w:rsidR="00E97FB7" w:rsidRPr="004253F9">
        <w:rPr>
          <w:rFonts w:ascii="Arial" w:hAnsi="Arial" w:cs="Arial"/>
          <w:b/>
        </w:rPr>
        <w:t>H</w:t>
      </w:r>
      <w:r w:rsidRPr="004253F9">
        <w:rPr>
          <w:rFonts w:ascii="Arial" w:hAnsi="Arial" w:cs="Arial"/>
          <w:b/>
        </w:rPr>
        <w:t xml:space="preserve">arvest </w:t>
      </w:r>
      <w:r w:rsidR="00E97FB7" w:rsidRPr="004253F9">
        <w:rPr>
          <w:rFonts w:ascii="Arial" w:hAnsi="Arial" w:cs="Arial"/>
          <w:b/>
        </w:rPr>
        <w:t>D</w:t>
      </w:r>
      <w:r w:rsidRPr="004253F9">
        <w:rPr>
          <w:rFonts w:ascii="Arial" w:hAnsi="Arial" w:cs="Arial"/>
          <w:b/>
        </w:rPr>
        <w:t xml:space="preserve">eclaration Form.  </w:t>
      </w:r>
    </w:p>
    <w:p w14:paraId="3D33FFA5" w14:textId="77777777" w:rsidR="00E97FB7" w:rsidRPr="004253F9" w:rsidRDefault="00E97FB7" w:rsidP="00E97FB7">
      <w:pPr>
        <w:spacing w:after="0"/>
        <w:ind w:left="426" w:right="425"/>
        <w:jc w:val="both"/>
        <w:rPr>
          <w:rFonts w:ascii="Arial" w:hAnsi="Arial" w:cs="Arial"/>
        </w:rPr>
      </w:pPr>
    </w:p>
    <w:p w14:paraId="0EE32746" w14:textId="71401EC1" w:rsidR="00E97FB7" w:rsidRPr="004253F9" w:rsidRDefault="00E97FB7" w:rsidP="00E97FB7">
      <w:pPr>
        <w:ind w:left="426" w:right="425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 xml:space="preserve">For your convenience we also make it possible to submit an online harvest declaration form through our website </w:t>
      </w:r>
      <w:hyperlink r:id="rId17" w:history="1">
        <w:r w:rsidR="00746AC6" w:rsidRPr="004253F9">
          <w:rPr>
            <w:rStyle w:val="Hyperlink"/>
            <w:rFonts w:ascii="Arial" w:hAnsi="Arial" w:cs="Arial"/>
          </w:rPr>
          <w:t>www.grainsearch.net.au</w:t>
        </w:r>
      </w:hyperlink>
      <w:r w:rsidR="00746AC6" w:rsidRPr="004253F9">
        <w:rPr>
          <w:rFonts w:ascii="Arial" w:hAnsi="Arial" w:cs="Arial"/>
        </w:rPr>
        <w:t xml:space="preserve"> </w:t>
      </w:r>
      <w:r w:rsidRPr="004253F9">
        <w:rPr>
          <w:rFonts w:ascii="Arial" w:hAnsi="Arial" w:cs="Arial"/>
        </w:rPr>
        <w:t xml:space="preserve">using your </w:t>
      </w:r>
      <w:r w:rsidR="00281849" w:rsidRPr="004253F9">
        <w:rPr>
          <w:rFonts w:ascii="Arial" w:hAnsi="Arial" w:cs="Arial"/>
        </w:rPr>
        <w:t>O</w:t>
      </w:r>
      <w:r w:rsidRPr="004253F9">
        <w:rPr>
          <w:rFonts w:ascii="Arial" w:hAnsi="Arial" w:cs="Arial"/>
        </w:rPr>
        <w:t xml:space="preserve">nline </w:t>
      </w:r>
      <w:r w:rsidR="00281849" w:rsidRPr="004253F9">
        <w:rPr>
          <w:rFonts w:ascii="Arial" w:hAnsi="Arial" w:cs="Arial"/>
        </w:rPr>
        <w:t>H</w:t>
      </w:r>
      <w:r w:rsidRPr="004253F9">
        <w:rPr>
          <w:rFonts w:ascii="Arial" w:hAnsi="Arial" w:cs="Arial"/>
        </w:rPr>
        <w:t xml:space="preserve">arvest </w:t>
      </w:r>
      <w:r w:rsidR="00281849" w:rsidRPr="004253F9">
        <w:rPr>
          <w:rFonts w:ascii="Arial" w:hAnsi="Arial" w:cs="Arial"/>
        </w:rPr>
        <w:t>D</w:t>
      </w:r>
      <w:r w:rsidRPr="004253F9">
        <w:rPr>
          <w:rFonts w:ascii="Arial" w:hAnsi="Arial" w:cs="Arial"/>
        </w:rPr>
        <w:t xml:space="preserve">eclaration key, located in the top right corner of this </w:t>
      </w:r>
      <w:r w:rsidR="00281849" w:rsidRPr="004253F9">
        <w:rPr>
          <w:rFonts w:ascii="Arial" w:hAnsi="Arial" w:cs="Arial"/>
        </w:rPr>
        <w:t>H</w:t>
      </w:r>
      <w:r w:rsidRPr="004253F9">
        <w:rPr>
          <w:rFonts w:ascii="Arial" w:hAnsi="Arial" w:cs="Arial"/>
        </w:rPr>
        <w:t xml:space="preserve">arvest </w:t>
      </w:r>
      <w:r w:rsidR="00281849" w:rsidRPr="004253F9">
        <w:rPr>
          <w:rFonts w:ascii="Arial" w:hAnsi="Arial" w:cs="Arial"/>
        </w:rPr>
        <w:t>D</w:t>
      </w:r>
      <w:r w:rsidRPr="004253F9">
        <w:rPr>
          <w:rFonts w:ascii="Arial" w:hAnsi="Arial" w:cs="Arial"/>
        </w:rPr>
        <w:t xml:space="preserve">eclaration </w:t>
      </w:r>
      <w:r w:rsidR="00281849" w:rsidRPr="004253F9">
        <w:rPr>
          <w:rFonts w:ascii="Arial" w:hAnsi="Arial" w:cs="Arial"/>
        </w:rPr>
        <w:t>F</w:t>
      </w:r>
      <w:r w:rsidRPr="004253F9">
        <w:rPr>
          <w:rFonts w:ascii="Arial" w:hAnsi="Arial" w:cs="Arial"/>
        </w:rPr>
        <w:t>orm.</w:t>
      </w:r>
    </w:p>
    <w:p w14:paraId="3B666319" w14:textId="77777777" w:rsidR="00B91EF7" w:rsidRPr="004253F9" w:rsidRDefault="00B91EF7" w:rsidP="00B91EF7">
      <w:pPr>
        <w:ind w:left="426" w:right="283"/>
        <w:rPr>
          <w:rFonts w:ascii="Arial" w:hAnsi="Arial" w:cs="Arial"/>
        </w:rPr>
      </w:pPr>
      <w:r w:rsidRPr="004253F9">
        <w:rPr>
          <w:rFonts w:ascii="Arial" w:hAnsi="Arial" w:cs="Arial"/>
        </w:rPr>
        <w:t xml:space="preserve">Please provide any corrections/changes to your contact details and company/trading name(s), so that we can correctly match data to incoming grain sales data and/or auto-deduction payments. This avoids the possibility of double invoicing </w:t>
      </w:r>
      <w:r w:rsidR="00281849" w:rsidRPr="004253F9">
        <w:rPr>
          <w:rFonts w:ascii="Arial" w:hAnsi="Arial" w:cs="Arial"/>
        </w:rPr>
        <w:t>End Point Royalties (</w:t>
      </w:r>
      <w:r w:rsidRPr="004253F9">
        <w:rPr>
          <w:rFonts w:ascii="Arial" w:hAnsi="Arial" w:cs="Arial"/>
        </w:rPr>
        <w:t>EPRs</w:t>
      </w:r>
      <w:r w:rsidR="00281849" w:rsidRPr="004253F9">
        <w:rPr>
          <w:rFonts w:ascii="Arial" w:hAnsi="Arial" w:cs="Arial"/>
        </w:rPr>
        <w:t>)</w:t>
      </w:r>
      <w:r w:rsidRPr="004253F9">
        <w:rPr>
          <w:rFonts w:ascii="Arial" w:hAnsi="Arial" w:cs="Arial"/>
        </w:rPr>
        <w:t>.</w:t>
      </w:r>
    </w:p>
    <w:p w14:paraId="61F49889" w14:textId="794EF042" w:rsidR="00C87B2C" w:rsidRPr="009349B5" w:rsidRDefault="00C87B2C" w:rsidP="00C87B2C">
      <w:pPr>
        <w:ind w:left="426" w:right="425"/>
        <w:jc w:val="both"/>
        <w:rPr>
          <w:rFonts w:ascii="Arial" w:hAnsi="Arial" w:cs="Arial"/>
          <w:b/>
          <w:color w:val="FF0000"/>
        </w:rPr>
      </w:pPr>
      <w:r w:rsidRPr="004253F9">
        <w:rPr>
          <w:rFonts w:ascii="Arial" w:hAnsi="Arial" w:cs="Arial"/>
        </w:rPr>
        <w:t xml:space="preserve">We ask you to complete and return the Harvest Declaration </w:t>
      </w:r>
      <w:r w:rsidR="00281849" w:rsidRPr="004253F9">
        <w:rPr>
          <w:rFonts w:ascii="Arial" w:hAnsi="Arial" w:cs="Arial"/>
        </w:rPr>
        <w:t>F</w:t>
      </w:r>
      <w:r w:rsidRPr="004253F9">
        <w:rPr>
          <w:rFonts w:ascii="Arial" w:hAnsi="Arial" w:cs="Arial"/>
        </w:rPr>
        <w:t xml:space="preserve">orm by </w:t>
      </w:r>
      <w:r w:rsidR="002777E4" w:rsidRPr="004253F9">
        <w:rPr>
          <w:rFonts w:ascii="Arial" w:hAnsi="Arial" w:cs="Arial"/>
        </w:rPr>
        <w:t>the</w:t>
      </w:r>
      <w:r w:rsidRPr="004253F9">
        <w:rPr>
          <w:rFonts w:ascii="Arial" w:hAnsi="Arial" w:cs="Arial"/>
        </w:rPr>
        <w:t xml:space="preserve"> </w:t>
      </w:r>
      <w:r w:rsidR="0034232F">
        <w:rPr>
          <w:rFonts w:ascii="Arial" w:hAnsi="Arial" w:cs="Arial"/>
          <w:b/>
          <w:color w:val="FF0000"/>
          <w:sz w:val="24"/>
          <w:szCs w:val="24"/>
          <w:u w:val="single"/>
        </w:rPr>
        <w:t>30th</w:t>
      </w:r>
      <w:r w:rsidR="002777E4" w:rsidRPr="009349B5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of </w:t>
      </w:r>
      <w:r w:rsidR="00B91EF7" w:rsidRPr="009349B5">
        <w:rPr>
          <w:rFonts w:ascii="Arial" w:hAnsi="Arial" w:cs="Arial"/>
          <w:b/>
          <w:color w:val="FF0000"/>
          <w:sz w:val="24"/>
          <w:szCs w:val="24"/>
          <w:u w:val="single"/>
        </w:rPr>
        <w:t>April 20</w:t>
      </w:r>
      <w:r w:rsidR="00824736">
        <w:rPr>
          <w:rFonts w:ascii="Arial" w:hAnsi="Arial" w:cs="Arial"/>
          <w:b/>
          <w:color w:val="FF0000"/>
          <w:sz w:val="24"/>
          <w:szCs w:val="24"/>
          <w:u w:val="single"/>
        </w:rPr>
        <w:t>2</w:t>
      </w:r>
      <w:r w:rsidR="00717381">
        <w:rPr>
          <w:rFonts w:ascii="Arial" w:hAnsi="Arial" w:cs="Arial"/>
          <w:b/>
          <w:color w:val="FF0000"/>
          <w:sz w:val="24"/>
          <w:szCs w:val="24"/>
          <w:u w:val="single"/>
        </w:rPr>
        <w:t>6</w:t>
      </w:r>
    </w:p>
    <w:p w14:paraId="7F8CB388" w14:textId="77777777" w:rsidR="00C87B2C" w:rsidRPr="004253F9" w:rsidRDefault="00C87B2C" w:rsidP="00C87B2C">
      <w:pPr>
        <w:spacing w:after="0"/>
        <w:ind w:left="426" w:right="425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 xml:space="preserve">Please do not wait until you sell grain before completing this form, as we will track </w:t>
      </w:r>
      <w:r w:rsidR="00B91EF7" w:rsidRPr="004253F9">
        <w:rPr>
          <w:rFonts w:ascii="Arial" w:hAnsi="Arial" w:cs="Arial"/>
        </w:rPr>
        <w:t xml:space="preserve">any applicable </w:t>
      </w:r>
      <w:r w:rsidRPr="004253F9">
        <w:rPr>
          <w:rFonts w:ascii="Arial" w:hAnsi="Arial" w:cs="Arial"/>
        </w:rPr>
        <w:t xml:space="preserve">auto-deductions throughout the season. </w:t>
      </w:r>
    </w:p>
    <w:p w14:paraId="53D05A99" w14:textId="2B2EE619" w:rsidR="00C87B2C" w:rsidRPr="004253F9" w:rsidRDefault="00AB3A2E" w:rsidP="00C87B2C">
      <w:pPr>
        <w:spacing w:before="240"/>
        <w:ind w:left="426" w:right="425"/>
        <w:jc w:val="both"/>
        <w:rPr>
          <w:rFonts w:ascii="Arial" w:hAnsi="Arial" w:cs="Arial"/>
          <w:b/>
        </w:rPr>
      </w:pPr>
      <w:r w:rsidRPr="004253F9">
        <w:rPr>
          <w:rFonts w:ascii="Arial" w:hAnsi="Arial" w:cs="Arial"/>
          <w:b/>
        </w:rPr>
        <w:t xml:space="preserve">Please note that it is a legal requirement under the Plant Breeders Rights Act (1994), to complete the </w:t>
      </w:r>
      <w:r w:rsidR="00281849" w:rsidRPr="004253F9">
        <w:rPr>
          <w:rFonts w:ascii="Arial" w:hAnsi="Arial" w:cs="Arial"/>
          <w:b/>
        </w:rPr>
        <w:t>Harvest Declaration F</w:t>
      </w:r>
      <w:r w:rsidRPr="004253F9">
        <w:rPr>
          <w:rFonts w:ascii="Arial" w:hAnsi="Arial" w:cs="Arial"/>
          <w:b/>
        </w:rPr>
        <w:t>orm and return it to us</w:t>
      </w:r>
      <w:r w:rsidRPr="004253F9">
        <w:rPr>
          <w:rFonts w:ascii="Arial" w:hAnsi="Arial" w:cs="Arial"/>
        </w:rPr>
        <w:t xml:space="preserve">, </w:t>
      </w:r>
      <w:r w:rsidRPr="004253F9">
        <w:rPr>
          <w:rFonts w:ascii="Arial" w:hAnsi="Arial" w:cs="Arial"/>
          <w:b/>
        </w:rPr>
        <w:t>noting the production of any of the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  <w:b/>
        </w:rPr>
        <w:t xml:space="preserve"> varieties listed.  </w:t>
      </w:r>
      <w:r w:rsidR="00761A2B" w:rsidRPr="004253F9">
        <w:rPr>
          <w:rFonts w:ascii="Arial" w:hAnsi="Arial" w:cs="Arial"/>
          <w:b/>
        </w:rPr>
        <w:t xml:space="preserve"> </w:t>
      </w:r>
      <w:r w:rsidR="00163C48">
        <w:rPr>
          <w:rFonts w:ascii="Arial" w:hAnsi="Arial" w:cs="Arial"/>
          <w:b/>
        </w:rPr>
        <w:t xml:space="preserve">You can only grow Nitro barley by first signing the Variety License Agreement at the time of purchasing seed (or sowing retained seed in subsequent seasons).  </w:t>
      </w:r>
      <w:r w:rsidR="00761A2B" w:rsidRPr="004253F9">
        <w:rPr>
          <w:rFonts w:ascii="Arial" w:hAnsi="Arial" w:cs="Arial"/>
          <w:b/>
        </w:rPr>
        <w:t xml:space="preserve">It is ESPECIALLY IMPORTANT for growers who have only produced fodder (or cut for hay) to provide details to us by the due date – as it avoids us continually sending you follow up messages throughout the year requesting your harvest declaration details.  </w:t>
      </w:r>
    </w:p>
    <w:p w14:paraId="7B307286" w14:textId="1DD7AB2C" w:rsidR="00C87B2C" w:rsidRPr="004253F9" w:rsidRDefault="00A74B47" w:rsidP="00E97FB7">
      <w:pPr>
        <w:ind w:left="426" w:right="425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</w:rPr>
        <w:t xml:space="preserve"> relies</w:t>
      </w:r>
      <w:r w:rsidR="00727D47" w:rsidRPr="004253F9">
        <w:rPr>
          <w:rFonts w:ascii="Arial" w:hAnsi="Arial" w:cs="Arial"/>
        </w:rPr>
        <w:t xml:space="preserve"> </w:t>
      </w:r>
      <w:r w:rsidR="00AB3A2E" w:rsidRPr="004253F9">
        <w:rPr>
          <w:rFonts w:ascii="Arial" w:hAnsi="Arial" w:cs="Arial"/>
        </w:rPr>
        <w:t>on the information provided by growers and their End Point Royalty (EPR) payments</w:t>
      </w:r>
      <w:r w:rsidR="00163C48">
        <w:rPr>
          <w:rFonts w:ascii="Arial" w:hAnsi="Arial" w:cs="Arial"/>
        </w:rPr>
        <w:t>.</w:t>
      </w:r>
    </w:p>
    <w:p w14:paraId="0CA681CF" w14:textId="25168EF7" w:rsidR="00AB3A2E" w:rsidRPr="004253F9" w:rsidRDefault="00207512" w:rsidP="00E97FB7">
      <w:pPr>
        <w:ind w:left="426" w:right="425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woul</w:t>
      </w:r>
      <w:r w:rsidR="00D970A3">
        <w:rPr>
          <w:rFonts w:ascii="Arial" w:hAnsi="Arial" w:cs="Arial"/>
        </w:rPr>
        <w:t xml:space="preserve">d like </w:t>
      </w:r>
      <w:r w:rsidR="00371AC5">
        <w:rPr>
          <w:rFonts w:ascii="Arial" w:hAnsi="Arial" w:cs="Arial"/>
        </w:rPr>
        <w:t xml:space="preserve">information about any of the GrainSearch Varieties and the availability of </w:t>
      </w:r>
      <w:r w:rsidR="005B52B3">
        <w:rPr>
          <w:rFonts w:ascii="Arial" w:hAnsi="Arial" w:cs="Arial"/>
        </w:rPr>
        <w:t>seed,</w:t>
      </w:r>
      <w:r w:rsidR="00371AC5">
        <w:rPr>
          <w:rFonts w:ascii="Arial" w:hAnsi="Arial" w:cs="Arial"/>
        </w:rPr>
        <w:t xml:space="preserve"> please contact either myself or </w:t>
      </w:r>
      <w:r w:rsidR="00B62A95">
        <w:rPr>
          <w:rFonts w:ascii="Arial" w:hAnsi="Arial" w:cs="Arial"/>
        </w:rPr>
        <w:t>Isaac Berry</w:t>
      </w:r>
      <w:r w:rsidR="00371AC5">
        <w:rPr>
          <w:rFonts w:ascii="Arial" w:hAnsi="Arial" w:cs="Arial"/>
        </w:rPr>
        <w:t xml:space="preserve"> at </w:t>
      </w:r>
      <w:hyperlink r:id="rId18" w:history="1">
        <w:r w:rsidR="00F3049B" w:rsidRPr="005847CA">
          <w:rPr>
            <w:rStyle w:val="Hyperlink"/>
            <w:rFonts w:ascii="Arial" w:hAnsi="Arial" w:cs="Arial"/>
          </w:rPr>
          <w:t>iberry@dlfseeds.com.au</w:t>
        </w:r>
      </w:hyperlink>
      <w:r w:rsidR="00371AC5">
        <w:rPr>
          <w:rFonts w:ascii="Arial" w:hAnsi="Arial" w:cs="Arial"/>
        </w:rPr>
        <w:t xml:space="preserve"> </w:t>
      </w:r>
      <w:r w:rsidR="00AB3A2E" w:rsidRPr="004253F9">
        <w:rPr>
          <w:rFonts w:ascii="Arial" w:hAnsi="Arial" w:cs="Arial"/>
        </w:rPr>
        <w:t xml:space="preserve"> </w:t>
      </w:r>
    </w:p>
    <w:p w14:paraId="68763687" w14:textId="7CC9FFF8" w:rsidR="00371AC5" w:rsidRDefault="00AB3A2E" w:rsidP="00371AC5">
      <w:pPr>
        <w:ind w:left="426" w:right="425"/>
        <w:jc w:val="both"/>
        <w:rPr>
          <w:rFonts w:ascii="Arial" w:hAnsi="Arial" w:cs="Arial"/>
        </w:rPr>
      </w:pPr>
      <w:r w:rsidRPr="004253F9">
        <w:rPr>
          <w:rFonts w:ascii="Arial" w:hAnsi="Arial" w:cs="Arial"/>
        </w:rPr>
        <w:t>If you require more information about the GrainSearch</w:t>
      </w:r>
      <w:r w:rsidR="002777E4" w:rsidRPr="004253F9">
        <w:rPr>
          <w:rFonts w:ascii="Arial" w:hAnsi="Arial" w:cs="Arial"/>
          <w:vertAlign w:val="superscript"/>
        </w:rPr>
        <w:t>®</w:t>
      </w:r>
      <w:r w:rsidRPr="004253F9">
        <w:rPr>
          <w:rFonts w:ascii="Arial" w:hAnsi="Arial" w:cs="Arial"/>
        </w:rPr>
        <w:t xml:space="preserve"> Harvest Declaration Form</w:t>
      </w:r>
      <w:r w:rsidR="00371AC5">
        <w:rPr>
          <w:rFonts w:ascii="Arial" w:hAnsi="Arial" w:cs="Arial"/>
        </w:rPr>
        <w:t xml:space="preserve"> and how to complete it</w:t>
      </w:r>
      <w:r w:rsidRPr="004253F9">
        <w:rPr>
          <w:rFonts w:ascii="Arial" w:hAnsi="Arial" w:cs="Arial"/>
        </w:rPr>
        <w:t>, please contact me</w:t>
      </w:r>
      <w:r w:rsidR="00371AC5">
        <w:rPr>
          <w:rFonts w:ascii="Arial" w:hAnsi="Arial" w:cs="Arial"/>
        </w:rPr>
        <w:t xml:space="preserve"> as below.</w:t>
      </w:r>
    </w:p>
    <w:p w14:paraId="4C27010E" w14:textId="77777777" w:rsidR="00207512" w:rsidRDefault="00207512" w:rsidP="00371AC5">
      <w:pPr>
        <w:pStyle w:val="NoSpacing"/>
        <w:ind w:firstLine="426"/>
        <w:rPr>
          <w:rFonts w:ascii="Arial" w:hAnsi="Arial" w:cs="Arial"/>
          <w:b/>
          <w:color w:val="FF0000"/>
          <w:lang w:eastAsia="en-NZ"/>
        </w:rPr>
      </w:pPr>
    </w:p>
    <w:p w14:paraId="71D5E5F8" w14:textId="652EB6C8" w:rsidR="00371AC5" w:rsidRPr="00207512" w:rsidRDefault="00371AC5" w:rsidP="00371AC5">
      <w:pPr>
        <w:pStyle w:val="NoSpacing"/>
        <w:ind w:firstLine="426"/>
        <w:rPr>
          <w:rFonts w:ascii="Arial" w:hAnsi="Arial" w:cs="Arial"/>
          <w:b/>
          <w:color w:val="FF0000"/>
          <w:lang w:eastAsia="en-NZ"/>
        </w:rPr>
      </w:pPr>
      <w:r w:rsidRPr="00207512">
        <w:rPr>
          <w:rFonts w:ascii="Arial" w:hAnsi="Arial" w:cs="Arial"/>
          <w:b/>
          <w:color w:val="FF0000"/>
          <w:lang w:eastAsia="en-NZ"/>
        </w:rPr>
        <w:t>Pauline Postlethwaite</w:t>
      </w:r>
    </w:p>
    <w:p w14:paraId="29769D42" w14:textId="0347BACC" w:rsidR="00371AC5" w:rsidRPr="00207512" w:rsidRDefault="00371AC5" w:rsidP="00371AC5">
      <w:pPr>
        <w:pStyle w:val="NoSpacing"/>
        <w:ind w:firstLine="426"/>
        <w:rPr>
          <w:rFonts w:ascii="Arial" w:hAnsi="Arial" w:cs="Arial"/>
          <w:b/>
          <w:lang w:eastAsia="en-NZ"/>
        </w:rPr>
      </w:pPr>
      <w:r w:rsidRPr="00207512">
        <w:rPr>
          <w:rFonts w:ascii="Arial" w:hAnsi="Arial" w:cs="Arial"/>
          <w:b/>
          <w:lang w:eastAsia="en-NZ"/>
        </w:rPr>
        <w:t>Administrator GrainSearch</w:t>
      </w:r>
    </w:p>
    <w:p w14:paraId="467BAE9D" w14:textId="4F53E120" w:rsidR="00371AC5" w:rsidRPr="00371AC5" w:rsidRDefault="009E71E1" w:rsidP="00371AC5">
      <w:pPr>
        <w:pStyle w:val="NoSpacing"/>
        <w:ind w:firstLine="426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 xml:space="preserve">PO Box 17, </w:t>
      </w:r>
      <w:proofErr w:type="spellStart"/>
      <w:r>
        <w:rPr>
          <w:rFonts w:ascii="Arial" w:hAnsi="Arial" w:cs="Arial"/>
          <w:lang w:eastAsia="en-NZ"/>
        </w:rPr>
        <w:t>Wendouree</w:t>
      </w:r>
      <w:proofErr w:type="spellEnd"/>
      <w:r w:rsidR="00371AC5" w:rsidRPr="00371AC5">
        <w:rPr>
          <w:rFonts w:ascii="Arial" w:hAnsi="Arial" w:cs="Arial"/>
          <w:lang w:eastAsia="en-NZ"/>
        </w:rPr>
        <w:t>, VIC 335</w:t>
      </w:r>
      <w:r>
        <w:rPr>
          <w:rFonts w:ascii="Arial" w:hAnsi="Arial" w:cs="Arial"/>
          <w:lang w:eastAsia="en-NZ"/>
        </w:rPr>
        <w:t>5</w:t>
      </w:r>
    </w:p>
    <w:p w14:paraId="11E69B5F" w14:textId="77777777" w:rsidR="00371AC5" w:rsidRPr="00371AC5" w:rsidRDefault="00371AC5" w:rsidP="00371AC5">
      <w:pPr>
        <w:pStyle w:val="NoSpacing"/>
        <w:rPr>
          <w:rFonts w:ascii="Arial" w:hAnsi="Arial" w:cs="Arial"/>
          <w:lang w:eastAsia="en-NZ"/>
        </w:rPr>
      </w:pPr>
    </w:p>
    <w:p w14:paraId="56E35949" w14:textId="77777777" w:rsidR="00371AC5" w:rsidRPr="00D70324" w:rsidRDefault="00371AC5" w:rsidP="00371AC5">
      <w:pPr>
        <w:pStyle w:val="NoSpacing"/>
        <w:ind w:firstLine="426"/>
        <w:rPr>
          <w:rFonts w:ascii="Arial" w:hAnsi="Arial" w:cs="Arial"/>
          <w:lang w:val="pt-PT" w:eastAsia="en-NZ"/>
        </w:rPr>
      </w:pPr>
      <w:r w:rsidRPr="00D70324">
        <w:rPr>
          <w:rFonts w:ascii="Arial" w:hAnsi="Arial" w:cs="Arial"/>
          <w:color w:val="FF0000"/>
          <w:lang w:val="pt-PT" w:eastAsia="en-NZ"/>
        </w:rPr>
        <w:t xml:space="preserve">M: </w:t>
      </w:r>
      <w:r w:rsidRPr="00D70324">
        <w:rPr>
          <w:rFonts w:ascii="Arial" w:hAnsi="Arial" w:cs="Arial"/>
          <w:lang w:val="pt-PT" w:eastAsia="en-NZ"/>
        </w:rPr>
        <w:t>0437 096 015</w:t>
      </w:r>
    </w:p>
    <w:p w14:paraId="5DFC15B6" w14:textId="77777777" w:rsidR="00371AC5" w:rsidRPr="00D70324" w:rsidRDefault="00371AC5" w:rsidP="00371AC5">
      <w:pPr>
        <w:pStyle w:val="NoSpacing"/>
        <w:ind w:firstLine="426"/>
        <w:rPr>
          <w:rFonts w:ascii="Arial" w:hAnsi="Arial" w:cs="Arial"/>
          <w:lang w:val="pt-PT" w:eastAsia="en-NZ"/>
        </w:rPr>
      </w:pPr>
      <w:r w:rsidRPr="00D70324">
        <w:rPr>
          <w:rFonts w:ascii="Arial" w:hAnsi="Arial" w:cs="Arial"/>
          <w:color w:val="FF0000"/>
          <w:lang w:val="pt-PT" w:eastAsia="en-NZ"/>
        </w:rPr>
        <w:t>E:</w:t>
      </w:r>
      <w:r w:rsidRPr="00D70324">
        <w:rPr>
          <w:rFonts w:ascii="Arial" w:hAnsi="Arial" w:cs="Arial"/>
          <w:lang w:val="pt-PT" w:eastAsia="en-NZ"/>
        </w:rPr>
        <w:t xml:space="preserve">  </w:t>
      </w:r>
      <w:hyperlink r:id="rId19" w:history="1">
        <w:r w:rsidRPr="00D70324">
          <w:rPr>
            <w:rStyle w:val="Hyperlink"/>
            <w:rFonts w:ascii="Arial" w:hAnsi="Arial" w:cs="Arial"/>
            <w:lang w:val="pt-PT" w:eastAsia="en-NZ"/>
          </w:rPr>
          <w:t>pauline@grainsearch.com.au</w:t>
        </w:r>
      </w:hyperlink>
      <w:r w:rsidRPr="00D70324">
        <w:rPr>
          <w:rFonts w:ascii="Arial" w:hAnsi="Arial" w:cs="Arial"/>
          <w:lang w:val="pt-PT" w:eastAsia="en-NZ"/>
        </w:rPr>
        <w:t> </w:t>
      </w:r>
    </w:p>
    <w:p w14:paraId="7B1ED489" w14:textId="6E69C890" w:rsidR="00371AC5" w:rsidRPr="00D70324" w:rsidRDefault="00371AC5" w:rsidP="007566CA">
      <w:pPr>
        <w:rPr>
          <w:rFonts w:ascii="Arial" w:hAnsi="Arial" w:cs="Arial"/>
          <w:lang w:val="pt-PT"/>
        </w:rPr>
      </w:pPr>
    </w:p>
    <w:p w14:paraId="6B4026A2" w14:textId="17170B77" w:rsidR="00371AC5" w:rsidRPr="00D70324" w:rsidRDefault="00371AC5" w:rsidP="007566CA">
      <w:pPr>
        <w:rPr>
          <w:rFonts w:ascii="Arial" w:hAnsi="Arial" w:cs="Arial"/>
          <w:lang w:val="pt-PT"/>
        </w:rPr>
      </w:pPr>
    </w:p>
    <w:p w14:paraId="6A1F9C62" w14:textId="0F604D3B" w:rsidR="00371AC5" w:rsidRPr="00D70324" w:rsidRDefault="00371AC5" w:rsidP="007566CA">
      <w:pPr>
        <w:rPr>
          <w:rFonts w:ascii="Arial" w:hAnsi="Arial" w:cs="Arial"/>
          <w:lang w:val="pt-PT"/>
        </w:rPr>
      </w:pPr>
    </w:p>
    <w:p w14:paraId="7C7F8D6C" w14:textId="77777777" w:rsidR="00207512" w:rsidRPr="00D70324" w:rsidRDefault="00207512" w:rsidP="007566CA">
      <w:pPr>
        <w:rPr>
          <w:rFonts w:ascii="Arial" w:hAnsi="Arial" w:cs="Arial"/>
          <w:lang w:val="pt-PT"/>
        </w:rPr>
      </w:pPr>
    </w:p>
    <w:p w14:paraId="1CBBE4D0" w14:textId="77777777" w:rsidR="00371AC5" w:rsidRPr="00D70324" w:rsidRDefault="00371AC5" w:rsidP="007566CA">
      <w:pPr>
        <w:rPr>
          <w:rFonts w:ascii="Arial" w:hAnsi="Arial" w:cs="Arial"/>
          <w:lang w:val="pt-PT"/>
        </w:rPr>
      </w:pPr>
    </w:p>
    <w:p w14:paraId="0A2578A3" w14:textId="79D85416" w:rsidR="00AB3A2E" w:rsidRPr="00ED73B6" w:rsidRDefault="00371AC5" w:rsidP="007566CA">
      <w:pPr>
        <w:rPr>
          <w:rFonts w:ascii="Candara" w:hAnsi="Candara"/>
        </w:rPr>
      </w:pPr>
      <w:r>
        <w:rPr>
          <w:rFonts w:ascii="Candara" w:hAnsi="Candara"/>
        </w:rPr>
        <w:lastRenderedPageBreak/>
        <w:t>Intent</w:t>
      </w:r>
      <w:r w:rsidR="005F159C">
        <w:rPr>
          <w:rFonts w:ascii="Candara" w:hAnsi="Candara"/>
        </w:rPr>
        <w:t>ionally left blank.</w:t>
      </w:r>
    </w:p>
    <w:sectPr w:rsidR="00AB3A2E" w:rsidRPr="00ED73B6" w:rsidSect="001C2A20">
      <w:pgSz w:w="12240" w:h="15840"/>
      <w:pgMar w:top="39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D207" w14:textId="77777777" w:rsidR="002172AD" w:rsidRDefault="002172AD" w:rsidP="00AD578C">
      <w:pPr>
        <w:spacing w:after="0" w:line="240" w:lineRule="auto"/>
      </w:pPr>
      <w:r>
        <w:separator/>
      </w:r>
    </w:p>
  </w:endnote>
  <w:endnote w:type="continuationSeparator" w:id="0">
    <w:p w14:paraId="1B5D54C5" w14:textId="77777777" w:rsidR="002172AD" w:rsidRDefault="002172AD" w:rsidP="00AD578C">
      <w:pPr>
        <w:spacing w:after="0" w:line="240" w:lineRule="auto"/>
      </w:pPr>
      <w:r>
        <w:continuationSeparator/>
      </w:r>
    </w:p>
  </w:endnote>
  <w:endnote w:type="continuationNotice" w:id="1">
    <w:p w14:paraId="4C82480A" w14:textId="77777777" w:rsidR="002172AD" w:rsidRDefault="00217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7BED" w14:textId="77777777" w:rsidR="002172AD" w:rsidRDefault="002172AD" w:rsidP="00AD578C">
      <w:pPr>
        <w:spacing w:after="0" w:line="240" w:lineRule="auto"/>
      </w:pPr>
      <w:r>
        <w:separator/>
      </w:r>
    </w:p>
  </w:footnote>
  <w:footnote w:type="continuationSeparator" w:id="0">
    <w:p w14:paraId="033B06BF" w14:textId="77777777" w:rsidR="002172AD" w:rsidRDefault="002172AD" w:rsidP="00AD578C">
      <w:pPr>
        <w:spacing w:after="0" w:line="240" w:lineRule="auto"/>
      </w:pPr>
      <w:r>
        <w:continuationSeparator/>
      </w:r>
    </w:p>
  </w:footnote>
  <w:footnote w:type="continuationNotice" w:id="1">
    <w:p w14:paraId="32E5E72B" w14:textId="77777777" w:rsidR="002172AD" w:rsidRDefault="002172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EEA"/>
    <w:multiLevelType w:val="hybridMultilevel"/>
    <w:tmpl w:val="A9AA7AAE"/>
    <w:lvl w:ilvl="0" w:tplc="BCC218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7419D"/>
    <w:multiLevelType w:val="hybridMultilevel"/>
    <w:tmpl w:val="E2A8EDEC"/>
    <w:lvl w:ilvl="0" w:tplc="37E4B552">
      <w:start w:val="1"/>
      <w:numFmt w:val="decimal"/>
      <w:lvlText w:val="%1)"/>
      <w:lvlJc w:val="left"/>
      <w:pPr>
        <w:ind w:left="1800" w:hanging="360"/>
      </w:pPr>
      <w:rPr>
        <w:rFonts w:hint="default"/>
        <w:b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7C687A"/>
    <w:multiLevelType w:val="hybridMultilevel"/>
    <w:tmpl w:val="EF180CE4"/>
    <w:lvl w:ilvl="0" w:tplc="8B78155C">
      <w:start w:val="5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738417">
    <w:abstractNumId w:val="2"/>
  </w:num>
  <w:num w:numId="2" w16cid:durableId="1300528425">
    <w:abstractNumId w:val="1"/>
  </w:num>
  <w:num w:numId="3" w16cid:durableId="13980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8C"/>
    <w:rsid w:val="00012078"/>
    <w:rsid w:val="00013A30"/>
    <w:rsid w:val="00020419"/>
    <w:rsid w:val="000278B6"/>
    <w:rsid w:val="00034526"/>
    <w:rsid w:val="00045256"/>
    <w:rsid w:val="00054A1B"/>
    <w:rsid w:val="000618AC"/>
    <w:rsid w:val="000652DE"/>
    <w:rsid w:val="000669C3"/>
    <w:rsid w:val="000833A0"/>
    <w:rsid w:val="000D37D8"/>
    <w:rsid w:val="000E1449"/>
    <w:rsid w:val="000F63D4"/>
    <w:rsid w:val="0010320E"/>
    <w:rsid w:val="00113EAE"/>
    <w:rsid w:val="001141D5"/>
    <w:rsid w:val="00130C70"/>
    <w:rsid w:val="00163C48"/>
    <w:rsid w:val="00170A11"/>
    <w:rsid w:val="00173581"/>
    <w:rsid w:val="0018209C"/>
    <w:rsid w:val="001845AE"/>
    <w:rsid w:val="001902F3"/>
    <w:rsid w:val="001A2017"/>
    <w:rsid w:val="001A6BDD"/>
    <w:rsid w:val="001A7153"/>
    <w:rsid w:val="001B2C88"/>
    <w:rsid w:val="001B725F"/>
    <w:rsid w:val="001C2A20"/>
    <w:rsid w:val="001D5846"/>
    <w:rsid w:val="001E35EB"/>
    <w:rsid w:val="001E7847"/>
    <w:rsid w:val="001F4A82"/>
    <w:rsid w:val="00200AAF"/>
    <w:rsid w:val="00207512"/>
    <w:rsid w:val="002172AD"/>
    <w:rsid w:val="002221A1"/>
    <w:rsid w:val="00241EE1"/>
    <w:rsid w:val="00244D28"/>
    <w:rsid w:val="00250545"/>
    <w:rsid w:val="00252A87"/>
    <w:rsid w:val="00263CE9"/>
    <w:rsid w:val="0026511E"/>
    <w:rsid w:val="002777E4"/>
    <w:rsid w:val="00281849"/>
    <w:rsid w:val="002936C5"/>
    <w:rsid w:val="002A6666"/>
    <w:rsid w:val="002B0601"/>
    <w:rsid w:val="002D16A6"/>
    <w:rsid w:val="002D74D7"/>
    <w:rsid w:val="003132E3"/>
    <w:rsid w:val="0033077E"/>
    <w:rsid w:val="00335DA3"/>
    <w:rsid w:val="0034232F"/>
    <w:rsid w:val="00342450"/>
    <w:rsid w:val="003462F5"/>
    <w:rsid w:val="00371AC5"/>
    <w:rsid w:val="003A444B"/>
    <w:rsid w:val="003A662F"/>
    <w:rsid w:val="003C2280"/>
    <w:rsid w:val="003C25F7"/>
    <w:rsid w:val="003C49F7"/>
    <w:rsid w:val="003D3A92"/>
    <w:rsid w:val="003D73CC"/>
    <w:rsid w:val="003F05D8"/>
    <w:rsid w:val="003F1FC9"/>
    <w:rsid w:val="004253F9"/>
    <w:rsid w:val="00426343"/>
    <w:rsid w:val="00430844"/>
    <w:rsid w:val="00434787"/>
    <w:rsid w:val="004501C6"/>
    <w:rsid w:val="0045420B"/>
    <w:rsid w:val="00464BF3"/>
    <w:rsid w:val="00484E96"/>
    <w:rsid w:val="004B4671"/>
    <w:rsid w:val="004D45D1"/>
    <w:rsid w:val="004E04B3"/>
    <w:rsid w:val="004E1321"/>
    <w:rsid w:val="0052039B"/>
    <w:rsid w:val="00531387"/>
    <w:rsid w:val="0053541E"/>
    <w:rsid w:val="00551AFE"/>
    <w:rsid w:val="00554156"/>
    <w:rsid w:val="00572ED1"/>
    <w:rsid w:val="005B496C"/>
    <w:rsid w:val="005B52B3"/>
    <w:rsid w:val="005F159C"/>
    <w:rsid w:val="005F5809"/>
    <w:rsid w:val="006340B0"/>
    <w:rsid w:val="006466A8"/>
    <w:rsid w:val="00655259"/>
    <w:rsid w:val="006574DC"/>
    <w:rsid w:val="00666831"/>
    <w:rsid w:val="00667547"/>
    <w:rsid w:val="0068151C"/>
    <w:rsid w:val="006904D8"/>
    <w:rsid w:val="006E7191"/>
    <w:rsid w:val="006F3B56"/>
    <w:rsid w:val="006F41BE"/>
    <w:rsid w:val="00702429"/>
    <w:rsid w:val="00705465"/>
    <w:rsid w:val="00713CA0"/>
    <w:rsid w:val="00714F29"/>
    <w:rsid w:val="00717381"/>
    <w:rsid w:val="00727D47"/>
    <w:rsid w:val="007430AD"/>
    <w:rsid w:val="00746AC6"/>
    <w:rsid w:val="007470CB"/>
    <w:rsid w:val="00755314"/>
    <w:rsid w:val="00755F3E"/>
    <w:rsid w:val="007562E5"/>
    <w:rsid w:val="007566CA"/>
    <w:rsid w:val="00761A2B"/>
    <w:rsid w:val="00775AA0"/>
    <w:rsid w:val="007B38A6"/>
    <w:rsid w:val="007B702E"/>
    <w:rsid w:val="007D3EF1"/>
    <w:rsid w:val="007D5FD8"/>
    <w:rsid w:val="007E229E"/>
    <w:rsid w:val="007E2AA4"/>
    <w:rsid w:val="007F0623"/>
    <w:rsid w:val="00803E40"/>
    <w:rsid w:val="00811BC9"/>
    <w:rsid w:val="008171E9"/>
    <w:rsid w:val="008219A0"/>
    <w:rsid w:val="00824736"/>
    <w:rsid w:val="00855CAC"/>
    <w:rsid w:val="008670EC"/>
    <w:rsid w:val="0088489D"/>
    <w:rsid w:val="008865E1"/>
    <w:rsid w:val="008D190E"/>
    <w:rsid w:val="008F01E2"/>
    <w:rsid w:val="00901354"/>
    <w:rsid w:val="00912E13"/>
    <w:rsid w:val="00914EB0"/>
    <w:rsid w:val="009349B5"/>
    <w:rsid w:val="00941DBC"/>
    <w:rsid w:val="00997DF8"/>
    <w:rsid w:val="009A4337"/>
    <w:rsid w:val="009B1A37"/>
    <w:rsid w:val="009E71E1"/>
    <w:rsid w:val="009F6BE4"/>
    <w:rsid w:val="00A12013"/>
    <w:rsid w:val="00A23333"/>
    <w:rsid w:val="00A364F3"/>
    <w:rsid w:val="00A45AE6"/>
    <w:rsid w:val="00A74B47"/>
    <w:rsid w:val="00A768E3"/>
    <w:rsid w:val="00A81946"/>
    <w:rsid w:val="00A85C7D"/>
    <w:rsid w:val="00A87C57"/>
    <w:rsid w:val="00AA37F0"/>
    <w:rsid w:val="00AA3B48"/>
    <w:rsid w:val="00AA6912"/>
    <w:rsid w:val="00AB3A2E"/>
    <w:rsid w:val="00AB4A63"/>
    <w:rsid w:val="00AC1191"/>
    <w:rsid w:val="00AD396C"/>
    <w:rsid w:val="00AD578C"/>
    <w:rsid w:val="00AF4531"/>
    <w:rsid w:val="00AF5F30"/>
    <w:rsid w:val="00B06558"/>
    <w:rsid w:val="00B067DA"/>
    <w:rsid w:val="00B10CA4"/>
    <w:rsid w:val="00B20508"/>
    <w:rsid w:val="00B2526E"/>
    <w:rsid w:val="00B4176B"/>
    <w:rsid w:val="00B6073D"/>
    <w:rsid w:val="00B62A95"/>
    <w:rsid w:val="00B646D8"/>
    <w:rsid w:val="00B83FB3"/>
    <w:rsid w:val="00B854E7"/>
    <w:rsid w:val="00B91EF7"/>
    <w:rsid w:val="00B91FF8"/>
    <w:rsid w:val="00BA37C2"/>
    <w:rsid w:val="00BC0C2F"/>
    <w:rsid w:val="00BC512C"/>
    <w:rsid w:val="00BE0208"/>
    <w:rsid w:val="00BF321E"/>
    <w:rsid w:val="00C02264"/>
    <w:rsid w:val="00C115A5"/>
    <w:rsid w:val="00C118E6"/>
    <w:rsid w:val="00C11D12"/>
    <w:rsid w:val="00C12047"/>
    <w:rsid w:val="00C14718"/>
    <w:rsid w:val="00C25CBE"/>
    <w:rsid w:val="00C52A0C"/>
    <w:rsid w:val="00C87B2C"/>
    <w:rsid w:val="00CA108D"/>
    <w:rsid w:val="00CD0BED"/>
    <w:rsid w:val="00CE1B44"/>
    <w:rsid w:val="00CE1C78"/>
    <w:rsid w:val="00CE39C1"/>
    <w:rsid w:val="00D40591"/>
    <w:rsid w:val="00D70324"/>
    <w:rsid w:val="00D970A3"/>
    <w:rsid w:val="00DB42CB"/>
    <w:rsid w:val="00DB561E"/>
    <w:rsid w:val="00DD08C3"/>
    <w:rsid w:val="00DF6AE1"/>
    <w:rsid w:val="00E00A9C"/>
    <w:rsid w:val="00E246A2"/>
    <w:rsid w:val="00E3267D"/>
    <w:rsid w:val="00E360E6"/>
    <w:rsid w:val="00E430A7"/>
    <w:rsid w:val="00E43580"/>
    <w:rsid w:val="00E50209"/>
    <w:rsid w:val="00E54A0B"/>
    <w:rsid w:val="00E57517"/>
    <w:rsid w:val="00E71D73"/>
    <w:rsid w:val="00E94D7C"/>
    <w:rsid w:val="00E97FB7"/>
    <w:rsid w:val="00EA46E8"/>
    <w:rsid w:val="00ED73B6"/>
    <w:rsid w:val="00EF6734"/>
    <w:rsid w:val="00F23AA2"/>
    <w:rsid w:val="00F3049B"/>
    <w:rsid w:val="00F34DFC"/>
    <w:rsid w:val="00F351A0"/>
    <w:rsid w:val="00F41D49"/>
    <w:rsid w:val="00F5618C"/>
    <w:rsid w:val="00FA4D63"/>
    <w:rsid w:val="00FB72C4"/>
    <w:rsid w:val="00FC46EA"/>
    <w:rsid w:val="00FC7CB7"/>
    <w:rsid w:val="00FD5B96"/>
    <w:rsid w:val="00F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C1B1"/>
  <w15:docId w15:val="{00C84A5A-A805-40E4-B4C8-D1BA2EB3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78C"/>
  </w:style>
  <w:style w:type="paragraph" w:styleId="Footer">
    <w:name w:val="footer"/>
    <w:basedOn w:val="Normal"/>
    <w:link w:val="FooterChar"/>
    <w:uiPriority w:val="99"/>
    <w:unhideWhenUsed/>
    <w:rsid w:val="00AD5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78C"/>
  </w:style>
  <w:style w:type="character" w:styleId="Hyperlink">
    <w:name w:val="Hyperlink"/>
    <w:basedOn w:val="DefaultParagraphFont"/>
    <w:uiPriority w:val="99"/>
    <w:unhideWhenUsed/>
    <w:rsid w:val="002D16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4D8"/>
    <w:pPr>
      <w:ind w:left="720"/>
      <w:contextualSpacing/>
    </w:pPr>
  </w:style>
  <w:style w:type="paragraph" w:styleId="NoSpacing">
    <w:name w:val="No Spacing"/>
    <w:uiPriority w:val="1"/>
    <w:qFormat/>
    <w:rsid w:val="00BA37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1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8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6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mailto:iberry@dlfseeds.com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yperlink" Target="http://www.grainsearch.net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uline@sqp.coo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arietycentral.com.au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pauline@grainsearch.com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E8307DB967A48911BE7CEBBE0901A" ma:contentTypeVersion="16" ma:contentTypeDescription="Create a new document." ma:contentTypeScope="" ma:versionID="dcdf123479bf330addf8366a11541acc">
  <xsd:schema xmlns:xsd="http://www.w3.org/2001/XMLSchema" xmlns:xs="http://www.w3.org/2001/XMLSchema" xmlns:p="http://schemas.microsoft.com/office/2006/metadata/properties" xmlns:ns2="d2d68325-d591-4209-8e70-f846f3cd5f25" xmlns:ns3="8c981de1-2549-4f08-8f50-6f38df49cd89" targetNamespace="http://schemas.microsoft.com/office/2006/metadata/properties" ma:root="true" ma:fieldsID="1c905df424daa14090c68b50f97a4f21" ns2:_="" ns3:_="">
    <xsd:import namespace="d2d68325-d591-4209-8e70-f846f3cd5f25"/>
    <xsd:import namespace="8c981de1-2549-4f08-8f50-6f38df49c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8325-d591-4209-8e70-f846f3cd5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Location" ma:index="8" nillable="true" ma:displayName="Location" ma:internalName="MediaServiceLocatio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81de1-2549-4f08-8f50-6f38df49cd89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B8E5-B154-4A7A-9F21-0684FDE81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B938E-691E-40E1-BC5F-32A1497F5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68325-d591-4209-8e70-f846f3cd5f25"/>
    <ds:schemaRef ds:uri="8c981de1-2549-4f08-8f50-6f38df49c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86AE2-308E-49AB-B4E1-3C56D5FA33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41E1E5-537E-4FE6-B9E0-1FCC5700CF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64B8E0-E89E-4A8E-9900-4F90361B15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bf3608-0e89-4abc-8300-7732b518d174}" enabled="1" method="Standard" siteId="{e83e6ad5-f284-400f-8030-3fe5e3ad15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4769</Characters>
  <Application>Microsoft Office Word</Application>
  <DocSecurity>0</DocSecurity>
  <Lines>136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AnnaC</dc:creator>
  <cp:lastModifiedBy>Pauline Postlethwaite</cp:lastModifiedBy>
  <cp:revision>2</cp:revision>
  <cp:lastPrinted>2021-03-04T23:57:00Z</cp:lastPrinted>
  <dcterms:created xsi:type="dcterms:W3CDTF">2026-01-29T22:48:00Z</dcterms:created>
  <dcterms:modified xsi:type="dcterms:W3CDTF">2026-01-29T22:48:00Z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0x010100EDFE8307DB967A48911BE7CEBBE0901A</vt:lpwstr>
  </property>
  <property fmtid="{D5CDD505-2E9C-101B-9397-08002B2CF9AE}" pid="3" name="3rdparty">
    <vt:lpwstr/>
  </property>
  <property fmtid="{D5CDD505-2E9C-101B-9397-08002B2CF9AE}" pid="4" name="company(ip)">
    <vt:lpwstr/>
  </property>
  <property fmtid="{D5CDD505-2E9C-101B-9397-08002B2CF9AE}" pid="5" name="Order">
    <vt:r8>242500</vt:r8>
  </property>
</Properties>
</file>